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bookmarkStart w:id="0" w:name="_Hlk499028095"/>
      <w:r w:rsidRPr="000A5E07">
        <w:rPr>
          <w:rFonts w:asciiTheme="minorHAnsi" w:hAnsiTheme="minorHAnsi" w:cs="Calibri"/>
          <w:b/>
          <w:sz w:val="40"/>
          <w:szCs w:val="40"/>
        </w:rPr>
        <w:t>Europese aanbesteding</w:t>
      </w:r>
    </w:p>
    <w:p w14:paraId="25ED896B" w14:textId="77777777" w:rsidR="00A10CEF" w:rsidRPr="000A5E07" w:rsidRDefault="00A10CEF" w:rsidP="002E489D">
      <w:pPr>
        <w:spacing w:line="360" w:lineRule="auto"/>
        <w:jc w:val="center"/>
        <w:rPr>
          <w:rFonts w:asciiTheme="minorHAnsi" w:hAnsiTheme="minorHAnsi" w:cs="Calibri"/>
          <w:b/>
          <w:sz w:val="40"/>
          <w:szCs w:val="40"/>
        </w:rPr>
      </w:pPr>
      <w:bookmarkStart w:id="1" w:name="projectnaam"/>
      <w:r w:rsidRPr="000A5E07">
        <w:rPr>
          <w:rFonts w:asciiTheme="minorHAnsi" w:hAnsiTheme="minorHAnsi" w:cs="Calibri"/>
          <w:b/>
          <w:sz w:val="40"/>
          <w:szCs w:val="40"/>
          <w:highlight w:val="yellow"/>
        </w:rPr>
        <w:t>Projectnaam</w:t>
      </w:r>
      <w:bookmarkEnd w:id="1"/>
    </w:p>
    <w:p w14:paraId="25ED896C" w14:textId="77777777" w:rsidR="00A10CEF" w:rsidRDefault="00A10CEF" w:rsidP="002E489D">
      <w:pPr>
        <w:spacing w:line="360" w:lineRule="auto"/>
        <w:rPr>
          <w:rFonts w:asciiTheme="minorHAnsi" w:hAnsiTheme="minorHAnsi" w:cs="Calibri"/>
        </w:rPr>
      </w:pPr>
    </w:p>
    <w:p w14:paraId="25ED896D" w14:textId="77777777" w:rsidR="007D6E9D" w:rsidRPr="003C3C74" w:rsidRDefault="007D6E9D" w:rsidP="007D6E9D">
      <w:pPr>
        <w:spacing w:line="360" w:lineRule="auto"/>
        <w:jc w:val="center"/>
        <w:rPr>
          <w:rFonts w:asciiTheme="minorHAnsi" w:hAnsiTheme="minorHAnsi" w:cs="Calibri"/>
          <w:highlight w:val="yellow"/>
        </w:rPr>
      </w:pPr>
      <w:r w:rsidRPr="003C3C74">
        <w:rPr>
          <w:rFonts w:asciiTheme="minorHAnsi" w:hAnsiTheme="minorHAnsi" w:cs="Calibri"/>
          <w:highlight w:val="yellow"/>
        </w:rPr>
        <w:t>Logo aanbestedende dienst</w:t>
      </w:r>
    </w:p>
    <w:p w14:paraId="25ED896F" w14:textId="77777777" w:rsidR="007D6E9D" w:rsidRDefault="007D6E9D" w:rsidP="002E489D">
      <w:pPr>
        <w:spacing w:line="360" w:lineRule="auto"/>
        <w:rPr>
          <w:rFonts w:asciiTheme="minorHAnsi" w:hAnsiTheme="minorHAnsi" w:cs="Calibri"/>
        </w:rPr>
      </w:pPr>
    </w:p>
    <w:p w14:paraId="25ED8970" w14:textId="1DF33084" w:rsidR="007D6E9D" w:rsidRDefault="007D6E9D" w:rsidP="002E489D">
      <w:pPr>
        <w:spacing w:line="360" w:lineRule="auto"/>
        <w:rPr>
          <w:rFonts w:asciiTheme="minorHAnsi" w:hAnsiTheme="minorHAnsi" w:cs="Calibri"/>
        </w:rPr>
      </w:pPr>
    </w:p>
    <w:p w14:paraId="159905A8" w14:textId="579C362B" w:rsidR="009B00AD" w:rsidRDefault="009B00AD" w:rsidP="002E489D">
      <w:pPr>
        <w:spacing w:line="360" w:lineRule="auto"/>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25ED8971" w14:textId="2F419EDB" w:rsidR="00A10CEF" w:rsidRDefault="00A10CEF" w:rsidP="002E489D">
      <w:pPr>
        <w:spacing w:line="360" w:lineRule="auto"/>
        <w:rPr>
          <w:rFonts w:asciiTheme="minorHAnsi" w:hAnsiTheme="minorHAnsi" w:cs="Calibri"/>
        </w:rPr>
      </w:pPr>
    </w:p>
    <w:p w14:paraId="0377F42E" w14:textId="2B6A275C" w:rsidR="00277895" w:rsidRDefault="00277895" w:rsidP="002E489D">
      <w:pPr>
        <w:spacing w:line="360" w:lineRule="auto"/>
        <w:rPr>
          <w:rFonts w:asciiTheme="minorHAnsi" w:hAnsiTheme="minorHAnsi" w:cs="Calibri"/>
        </w:rPr>
      </w:pPr>
    </w:p>
    <w:p w14:paraId="2274C2B9" w14:textId="66743113" w:rsidR="00277895" w:rsidRDefault="00277895"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78AA32D0" w14:textId="77777777" w:rsidR="00277895" w:rsidRPr="000A5E07" w:rsidRDefault="00277895"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09CDEDF1"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Cs/>
          <w:sz w:val="16"/>
          <w:szCs w:val="16"/>
        </w:rPr>
        <w:t>:</w:t>
      </w:r>
      <w:r w:rsidR="00277895">
        <w:rPr>
          <w:rFonts w:asciiTheme="minorHAnsi" w:hAnsiTheme="minorHAnsi" w:cs="Calibri"/>
          <w:bCs/>
          <w:sz w:val="16"/>
          <w:szCs w:val="16"/>
        </w:rPr>
        <w:t xml:space="preserve"> </w:t>
      </w:r>
      <w:r w:rsidRPr="000A5E07">
        <w:rPr>
          <w:rFonts w:asciiTheme="minorHAnsi" w:hAnsiTheme="minorHAnsi" w:cs="Calibri"/>
          <w:bCs/>
          <w:sz w:val="16"/>
          <w:szCs w:val="16"/>
          <w:highlight w:val="yellow"/>
        </w:rPr>
        <w:t>xxxxxxxx</w:t>
      </w:r>
    </w:p>
    <w:bookmarkEnd w:id="0" w:displacedByCustomXml="next"/>
    <w:bookmarkStart w:id="2" w:name="_Toc339526814" w:displacedByCustomXml="next"/>
    <w:bookmarkStart w:id="3"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1FDA10D" w14:textId="4918E91B" w:rsidR="00822D77"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19093821" w:history="1">
            <w:r w:rsidR="00822D77" w:rsidRPr="00797597">
              <w:rPr>
                <w:rStyle w:val="Hyperlink"/>
                <w:rFonts w:eastAsiaTheme="majorEastAsia" w:cstheme="minorHAnsi"/>
                <w:bCs/>
                <w:noProof/>
                <w:kern w:val="32"/>
              </w:rPr>
              <w:t>Artikel 1 Definities</w:t>
            </w:r>
            <w:r w:rsidR="00822D77">
              <w:rPr>
                <w:noProof/>
                <w:webHidden/>
              </w:rPr>
              <w:tab/>
            </w:r>
            <w:r w:rsidR="00822D77">
              <w:rPr>
                <w:noProof/>
                <w:webHidden/>
              </w:rPr>
              <w:fldChar w:fldCharType="begin"/>
            </w:r>
            <w:r w:rsidR="00822D77">
              <w:rPr>
                <w:noProof/>
                <w:webHidden/>
              </w:rPr>
              <w:instrText xml:space="preserve"> PAGEREF _Toc19093821 \h </w:instrText>
            </w:r>
            <w:r w:rsidR="00822D77">
              <w:rPr>
                <w:noProof/>
                <w:webHidden/>
              </w:rPr>
            </w:r>
            <w:r w:rsidR="00822D77">
              <w:rPr>
                <w:noProof/>
                <w:webHidden/>
              </w:rPr>
              <w:fldChar w:fldCharType="separate"/>
            </w:r>
            <w:r w:rsidR="00822D77">
              <w:rPr>
                <w:noProof/>
                <w:webHidden/>
              </w:rPr>
              <w:t>4</w:t>
            </w:r>
            <w:r w:rsidR="00822D77">
              <w:rPr>
                <w:noProof/>
                <w:webHidden/>
              </w:rPr>
              <w:fldChar w:fldCharType="end"/>
            </w:r>
          </w:hyperlink>
        </w:p>
        <w:p w14:paraId="3A184A9D" w14:textId="5D6056ED" w:rsidR="00822D77" w:rsidRDefault="00344109">
          <w:pPr>
            <w:pStyle w:val="Inhopg1"/>
            <w:tabs>
              <w:tab w:val="right" w:leader="dot" w:pos="9060"/>
            </w:tabs>
            <w:rPr>
              <w:rFonts w:asciiTheme="minorHAnsi" w:eastAsiaTheme="minorEastAsia" w:hAnsiTheme="minorHAnsi" w:cstheme="minorBidi"/>
              <w:noProof/>
              <w:lang w:eastAsia="nl-NL"/>
            </w:rPr>
          </w:pPr>
          <w:hyperlink w:anchor="_Toc19093822" w:history="1">
            <w:r w:rsidR="00822D77" w:rsidRPr="00797597">
              <w:rPr>
                <w:rStyle w:val="Hyperlink"/>
                <w:rFonts w:eastAsiaTheme="majorEastAsia" w:cstheme="minorHAnsi"/>
                <w:bCs/>
                <w:noProof/>
                <w:kern w:val="32"/>
              </w:rPr>
              <w:t>Artikel 2 Onderwerp van de Overeenkomst</w:t>
            </w:r>
            <w:r w:rsidR="00822D77">
              <w:rPr>
                <w:noProof/>
                <w:webHidden/>
              </w:rPr>
              <w:tab/>
            </w:r>
            <w:r w:rsidR="00822D77">
              <w:rPr>
                <w:noProof/>
                <w:webHidden/>
              </w:rPr>
              <w:fldChar w:fldCharType="begin"/>
            </w:r>
            <w:r w:rsidR="00822D77">
              <w:rPr>
                <w:noProof/>
                <w:webHidden/>
              </w:rPr>
              <w:instrText xml:space="preserve"> PAGEREF _Toc19093822 \h </w:instrText>
            </w:r>
            <w:r w:rsidR="00822D77">
              <w:rPr>
                <w:noProof/>
                <w:webHidden/>
              </w:rPr>
            </w:r>
            <w:r w:rsidR="00822D77">
              <w:rPr>
                <w:noProof/>
                <w:webHidden/>
              </w:rPr>
              <w:fldChar w:fldCharType="separate"/>
            </w:r>
            <w:r w:rsidR="00822D77">
              <w:rPr>
                <w:noProof/>
                <w:webHidden/>
              </w:rPr>
              <w:t>4</w:t>
            </w:r>
            <w:r w:rsidR="00822D77">
              <w:rPr>
                <w:noProof/>
                <w:webHidden/>
              </w:rPr>
              <w:fldChar w:fldCharType="end"/>
            </w:r>
          </w:hyperlink>
        </w:p>
        <w:p w14:paraId="50F3292C" w14:textId="7413067B" w:rsidR="00822D77" w:rsidRDefault="00344109">
          <w:pPr>
            <w:pStyle w:val="Inhopg1"/>
            <w:tabs>
              <w:tab w:val="right" w:leader="dot" w:pos="9060"/>
            </w:tabs>
            <w:rPr>
              <w:rFonts w:asciiTheme="minorHAnsi" w:eastAsiaTheme="minorEastAsia" w:hAnsiTheme="minorHAnsi" w:cstheme="minorBidi"/>
              <w:noProof/>
              <w:lang w:eastAsia="nl-NL"/>
            </w:rPr>
          </w:pPr>
          <w:hyperlink w:anchor="_Toc19093823" w:history="1">
            <w:r w:rsidR="00822D77" w:rsidRPr="00797597">
              <w:rPr>
                <w:rStyle w:val="Hyperlink"/>
                <w:rFonts w:eastAsiaTheme="majorEastAsia" w:cstheme="minorHAnsi"/>
                <w:bCs/>
                <w:noProof/>
                <w:kern w:val="32"/>
              </w:rPr>
              <w:t>Artikel 3 Toepasselijke voorwaarden</w:t>
            </w:r>
            <w:r w:rsidR="00822D77">
              <w:rPr>
                <w:noProof/>
                <w:webHidden/>
              </w:rPr>
              <w:tab/>
            </w:r>
            <w:r w:rsidR="00822D77">
              <w:rPr>
                <w:noProof/>
                <w:webHidden/>
              </w:rPr>
              <w:fldChar w:fldCharType="begin"/>
            </w:r>
            <w:r w:rsidR="00822D77">
              <w:rPr>
                <w:noProof/>
                <w:webHidden/>
              </w:rPr>
              <w:instrText xml:space="preserve"> PAGEREF _Toc19093823 \h </w:instrText>
            </w:r>
            <w:r w:rsidR="00822D77">
              <w:rPr>
                <w:noProof/>
                <w:webHidden/>
              </w:rPr>
            </w:r>
            <w:r w:rsidR="00822D77">
              <w:rPr>
                <w:noProof/>
                <w:webHidden/>
              </w:rPr>
              <w:fldChar w:fldCharType="separate"/>
            </w:r>
            <w:r w:rsidR="00822D77">
              <w:rPr>
                <w:noProof/>
                <w:webHidden/>
              </w:rPr>
              <w:t>5</w:t>
            </w:r>
            <w:r w:rsidR="00822D77">
              <w:rPr>
                <w:noProof/>
                <w:webHidden/>
              </w:rPr>
              <w:fldChar w:fldCharType="end"/>
            </w:r>
          </w:hyperlink>
        </w:p>
        <w:p w14:paraId="1B7F6968" w14:textId="0EEDAFFD" w:rsidR="00822D77" w:rsidRDefault="00344109">
          <w:pPr>
            <w:pStyle w:val="Inhopg1"/>
            <w:tabs>
              <w:tab w:val="right" w:leader="dot" w:pos="9060"/>
            </w:tabs>
            <w:rPr>
              <w:rFonts w:asciiTheme="minorHAnsi" w:eastAsiaTheme="minorEastAsia" w:hAnsiTheme="minorHAnsi" w:cstheme="minorBidi"/>
              <w:noProof/>
              <w:lang w:eastAsia="nl-NL"/>
            </w:rPr>
          </w:pPr>
          <w:hyperlink w:anchor="_Toc19093824" w:history="1">
            <w:r w:rsidR="00822D77" w:rsidRPr="00797597">
              <w:rPr>
                <w:rStyle w:val="Hyperlink"/>
                <w:rFonts w:eastAsiaTheme="majorEastAsia" w:cstheme="minorHAnsi"/>
                <w:bCs/>
                <w:noProof/>
                <w:kern w:val="32"/>
              </w:rPr>
              <w:t>Artikel 4 Looptijd van de Overeenkomst</w:t>
            </w:r>
            <w:r w:rsidR="00822D77">
              <w:rPr>
                <w:noProof/>
                <w:webHidden/>
              </w:rPr>
              <w:tab/>
            </w:r>
            <w:r w:rsidR="00822D77">
              <w:rPr>
                <w:noProof/>
                <w:webHidden/>
              </w:rPr>
              <w:fldChar w:fldCharType="begin"/>
            </w:r>
            <w:r w:rsidR="00822D77">
              <w:rPr>
                <w:noProof/>
                <w:webHidden/>
              </w:rPr>
              <w:instrText xml:space="preserve"> PAGEREF _Toc19093824 \h </w:instrText>
            </w:r>
            <w:r w:rsidR="00822D77">
              <w:rPr>
                <w:noProof/>
                <w:webHidden/>
              </w:rPr>
            </w:r>
            <w:r w:rsidR="00822D77">
              <w:rPr>
                <w:noProof/>
                <w:webHidden/>
              </w:rPr>
              <w:fldChar w:fldCharType="separate"/>
            </w:r>
            <w:r w:rsidR="00822D77">
              <w:rPr>
                <w:noProof/>
                <w:webHidden/>
              </w:rPr>
              <w:t>5</w:t>
            </w:r>
            <w:r w:rsidR="00822D77">
              <w:rPr>
                <w:noProof/>
                <w:webHidden/>
              </w:rPr>
              <w:fldChar w:fldCharType="end"/>
            </w:r>
          </w:hyperlink>
        </w:p>
        <w:p w14:paraId="01FB8E41" w14:textId="7C839054" w:rsidR="00822D77" w:rsidRDefault="00344109">
          <w:pPr>
            <w:pStyle w:val="Inhopg1"/>
            <w:tabs>
              <w:tab w:val="right" w:leader="dot" w:pos="9060"/>
            </w:tabs>
            <w:rPr>
              <w:rFonts w:asciiTheme="minorHAnsi" w:eastAsiaTheme="minorEastAsia" w:hAnsiTheme="minorHAnsi" w:cstheme="minorBidi"/>
              <w:noProof/>
              <w:lang w:eastAsia="nl-NL"/>
            </w:rPr>
          </w:pPr>
          <w:hyperlink w:anchor="_Toc19093825" w:history="1">
            <w:r w:rsidR="00822D77" w:rsidRPr="00797597">
              <w:rPr>
                <w:rStyle w:val="Hyperlink"/>
                <w:rFonts w:eastAsiaTheme="majorEastAsia" w:cstheme="minorHAnsi"/>
                <w:bCs/>
                <w:noProof/>
                <w:kern w:val="32"/>
              </w:rPr>
              <w:t>Artikel 5 Beschikbaarheid</w:t>
            </w:r>
            <w:r w:rsidR="00822D77">
              <w:rPr>
                <w:noProof/>
                <w:webHidden/>
              </w:rPr>
              <w:tab/>
            </w:r>
            <w:r w:rsidR="00822D77">
              <w:rPr>
                <w:noProof/>
                <w:webHidden/>
              </w:rPr>
              <w:fldChar w:fldCharType="begin"/>
            </w:r>
            <w:r w:rsidR="00822D77">
              <w:rPr>
                <w:noProof/>
                <w:webHidden/>
              </w:rPr>
              <w:instrText xml:space="preserve"> PAGEREF _Toc19093825 \h </w:instrText>
            </w:r>
            <w:r w:rsidR="00822D77">
              <w:rPr>
                <w:noProof/>
                <w:webHidden/>
              </w:rPr>
            </w:r>
            <w:r w:rsidR="00822D77">
              <w:rPr>
                <w:noProof/>
                <w:webHidden/>
              </w:rPr>
              <w:fldChar w:fldCharType="separate"/>
            </w:r>
            <w:r w:rsidR="00822D77">
              <w:rPr>
                <w:noProof/>
                <w:webHidden/>
              </w:rPr>
              <w:t>5</w:t>
            </w:r>
            <w:r w:rsidR="00822D77">
              <w:rPr>
                <w:noProof/>
                <w:webHidden/>
              </w:rPr>
              <w:fldChar w:fldCharType="end"/>
            </w:r>
          </w:hyperlink>
        </w:p>
        <w:p w14:paraId="2A8D146E" w14:textId="0274ECA3" w:rsidR="00822D77" w:rsidRDefault="00344109">
          <w:pPr>
            <w:pStyle w:val="Inhopg1"/>
            <w:tabs>
              <w:tab w:val="right" w:leader="dot" w:pos="9060"/>
            </w:tabs>
            <w:rPr>
              <w:rFonts w:asciiTheme="minorHAnsi" w:eastAsiaTheme="minorEastAsia" w:hAnsiTheme="minorHAnsi" w:cstheme="minorBidi"/>
              <w:noProof/>
              <w:lang w:eastAsia="nl-NL"/>
            </w:rPr>
          </w:pPr>
          <w:hyperlink w:anchor="_Toc19093826" w:history="1">
            <w:r w:rsidR="00822D77" w:rsidRPr="00797597">
              <w:rPr>
                <w:rStyle w:val="Hyperlink"/>
                <w:rFonts w:eastAsiaTheme="majorEastAsia" w:cstheme="minorHAnsi"/>
                <w:bCs/>
                <w:noProof/>
                <w:kern w:val="32"/>
              </w:rPr>
              <w:t>Artikel 6 Overige voorwaarden</w:t>
            </w:r>
            <w:r w:rsidR="00822D77">
              <w:rPr>
                <w:noProof/>
                <w:webHidden/>
              </w:rPr>
              <w:tab/>
            </w:r>
            <w:r w:rsidR="00822D77">
              <w:rPr>
                <w:noProof/>
                <w:webHidden/>
              </w:rPr>
              <w:fldChar w:fldCharType="begin"/>
            </w:r>
            <w:r w:rsidR="00822D77">
              <w:rPr>
                <w:noProof/>
                <w:webHidden/>
              </w:rPr>
              <w:instrText xml:space="preserve"> PAGEREF _Toc19093826 \h </w:instrText>
            </w:r>
            <w:r w:rsidR="00822D77">
              <w:rPr>
                <w:noProof/>
                <w:webHidden/>
              </w:rPr>
            </w:r>
            <w:r w:rsidR="00822D77">
              <w:rPr>
                <w:noProof/>
                <w:webHidden/>
              </w:rPr>
              <w:fldChar w:fldCharType="separate"/>
            </w:r>
            <w:r w:rsidR="00822D77">
              <w:rPr>
                <w:noProof/>
                <w:webHidden/>
              </w:rPr>
              <w:t>7</w:t>
            </w:r>
            <w:r w:rsidR="00822D77">
              <w:rPr>
                <w:noProof/>
                <w:webHidden/>
              </w:rPr>
              <w:fldChar w:fldCharType="end"/>
            </w:r>
          </w:hyperlink>
        </w:p>
        <w:p w14:paraId="25ED8983" w14:textId="7ADB1691"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3"/>
    <w:bookmarkEnd w:id="2"/>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Opdrachtgever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statutair gevestigd te </w:t>
      </w:r>
      <w:r w:rsidRPr="00124CA0">
        <w:rPr>
          <w:rFonts w:asciiTheme="minorHAnsi" w:hAnsiTheme="minorHAnsi" w:cs="Calibri"/>
          <w:color w:val="000000"/>
          <w:sz w:val="20"/>
          <w:szCs w:val="20"/>
          <w:highlight w:val="yellow"/>
        </w:rPr>
        <w:t>&lt;plaats&gt;</w:t>
      </w:r>
      <w:r w:rsidRPr="00124CA0">
        <w:rPr>
          <w:rFonts w:asciiTheme="minorHAnsi" w:hAnsiTheme="minorHAnsi" w:cs="Calibri"/>
          <w:color w:val="000000"/>
          <w:sz w:val="20"/>
          <w:szCs w:val="20"/>
        </w:rPr>
        <w:t xml:space="preserve"> </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te dezen rechtsgeldig 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hierna te noemen ‘</w:t>
      </w:r>
      <w:r w:rsidR="00E972BC" w:rsidRPr="00124CA0">
        <w:rPr>
          <w:rFonts w:asciiTheme="minorHAnsi" w:hAnsiTheme="minorHAnsi" w:cs="Calibri"/>
          <w:color w:val="000000"/>
          <w:sz w:val="20"/>
          <w:szCs w:val="20"/>
        </w:rPr>
        <w:t>Opdrachtgever</w:t>
      </w:r>
      <w:r w:rsidRPr="00124CA0">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Opdrachtnemer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4B6DEB" w:rsidRPr="00124CA0">
        <w:rPr>
          <w:rFonts w:asciiTheme="minorHAnsi" w:hAnsiTheme="minorHAnsi" w:cs="Calibri"/>
          <w:color w:val="000000"/>
          <w:sz w:val="20"/>
          <w:szCs w:val="20"/>
        </w:rPr>
        <w:t xml:space="preserve">statutair gevestigd te </w:t>
      </w:r>
      <w:r w:rsidR="004B6DEB" w:rsidRPr="00124CA0">
        <w:rPr>
          <w:rFonts w:asciiTheme="minorHAnsi" w:hAnsiTheme="minorHAnsi" w:cs="Calibri"/>
          <w:color w:val="000000"/>
          <w:sz w:val="20"/>
          <w:szCs w:val="20"/>
          <w:highlight w:val="yellow"/>
        </w:rPr>
        <w:t>&lt;plaats</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E32EE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E32EE0">
        <w:rPr>
          <w:rFonts w:asciiTheme="minorHAnsi" w:hAnsiTheme="minorHAnsi" w:cs="Calibri"/>
          <w:b/>
          <w:bCs/>
          <w:color w:val="000000"/>
          <w:sz w:val="20"/>
          <w:szCs w:val="20"/>
        </w:rPr>
        <w:t>Overwegende dat</w:t>
      </w:r>
      <w:r w:rsidRPr="00E32EE0">
        <w:rPr>
          <w:rFonts w:asciiTheme="minorHAnsi" w:hAnsiTheme="minorHAnsi" w:cs="Calibri"/>
          <w:color w:val="000000"/>
          <w:sz w:val="20"/>
          <w:szCs w:val="20"/>
        </w:rPr>
        <w:t>:</w:t>
      </w:r>
    </w:p>
    <w:p w14:paraId="0A2319A0" w14:textId="0ADC26CD" w:rsidR="00B70DFC" w:rsidRPr="00E32EE0" w:rsidRDefault="00B70DFC" w:rsidP="00B41724">
      <w:pPr>
        <w:pStyle w:val="Lijstalinea"/>
        <w:numPr>
          <w:ilvl w:val="0"/>
          <w:numId w:val="5"/>
        </w:numPr>
        <w:autoSpaceDE w:val="0"/>
        <w:autoSpaceDN w:val="0"/>
        <w:adjustRightInd w:val="0"/>
        <w:spacing w:after="0" w:line="360" w:lineRule="auto"/>
        <w:jc w:val="both"/>
        <w:rPr>
          <w:rFonts w:asciiTheme="minorHAnsi" w:hAnsiTheme="minorHAnsi" w:cs="Calibri"/>
          <w:color w:val="000000"/>
          <w:sz w:val="20"/>
          <w:szCs w:val="20"/>
          <w:lang w:eastAsia="nl-NL"/>
        </w:rPr>
      </w:pPr>
      <w:r w:rsidRPr="00E32EE0">
        <w:rPr>
          <w:rFonts w:asciiTheme="minorHAnsi" w:hAnsiTheme="minorHAnsi" w:cs="Calibri"/>
          <w:color w:val="000000"/>
          <w:sz w:val="20"/>
          <w:szCs w:val="20"/>
        </w:rPr>
        <w:t xml:space="preserve">Op </w:t>
      </w:r>
      <w:r w:rsidR="00E32EE0" w:rsidRPr="00E32EE0">
        <w:rPr>
          <w:rFonts w:asciiTheme="minorHAnsi" w:hAnsiTheme="minorHAnsi" w:cs="Calibri"/>
          <w:color w:val="000000"/>
          <w:sz w:val="20"/>
          <w:szCs w:val="20"/>
        </w:rPr>
        <w:t>14 oktober 2019</w:t>
      </w:r>
      <w:r w:rsidRPr="00E32EE0">
        <w:rPr>
          <w:rFonts w:asciiTheme="minorHAnsi" w:hAnsiTheme="minorHAnsi" w:cs="Calibri"/>
          <w:color w:val="000000"/>
          <w:sz w:val="20"/>
          <w:szCs w:val="20"/>
        </w:rPr>
        <w:t xml:space="preserve"> de opdracht is gepubliceerd op het publicatieplatform TenderNed;</w:t>
      </w:r>
    </w:p>
    <w:p w14:paraId="7050097C" w14:textId="77777777" w:rsidR="00766B82" w:rsidRPr="00E32EE0" w:rsidRDefault="00766B82" w:rsidP="00B41724">
      <w:pPr>
        <w:pStyle w:val="Lijstalinea"/>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E32EE0">
        <w:rPr>
          <w:rFonts w:asciiTheme="minorHAnsi" w:hAnsiTheme="minorHAnsi" w:cs="Calibri"/>
          <w:color w:val="000000"/>
          <w:sz w:val="20"/>
          <w:szCs w:val="20"/>
        </w:rPr>
        <w:t>De aanbesteding geschiedt op basis van Richtlijn 2014/24/EU, die in Nederland is geïmplementeerd middels de Aanbestedingswet;</w:t>
      </w:r>
    </w:p>
    <w:p w14:paraId="4BBCAB5C" w14:textId="506746E0" w:rsidR="00566A9D" w:rsidRPr="00E32EE0" w:rsidRDefault="00566A9D" w:rsidP="00B41724">
      <w:pPr>
        <w:pStyle w:val="Lijstalinea"/>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E32EE0">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E32EE0">
        <w:rPr>
          <w:rFonts w:asciiTheme="minorHAnsi" w:hAnsiTheme="minorHAnsi" w:cstheme="minorHAnsi"/>
          <w:sz w:val="20"/>
          <w:szCs w:val="20"/>
        </w:rPr>
        <w:t>beste prijs- en kwaliteitverhouding</w:t>
      </w:r>
      <w:r w:rsidR="00E32EE0" w:rsidRPr="00E32EE0">
        <w:rPr>
          <w:rFonts w:asciiTheme="minorHAnsi" w:hAnsiTheme="minorHAnsi" w:cstheme="minorHAnsi"/>
          <w:sz w:val="20"/>
          <w:szCs w:val="20"/>
        </w:rPr>
        <w:t xml:space="preserve">, </w:t>
      </w:r>
      <w:r w:rsidRPr="00E32EE0">
        <w:rPr>
          <w:rFonts w:asciiTheme="minorHAnsi" w:hAnsiTheme="minorHAnsi" w:cstheme="minorHAnsi"/>
          <w:sz w:val="20"/>
          <w:szCs w:val="20"/>
        </w:rPr>
        <w:t>heeft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4" w:name="_Toc396120271"/>
      <w:bookmarkStart w:id="5" w:name="_Toc19093821"/>
      <w:r w:rsidRPr="00124CA0">
        <w:rPr>
          <w:rFonts w:asciiTheme="minorHAnsi" w:eastAsiaTheme="majorEastAsia" w:hAnsiTheme="minorHAnsi" w:cstheme="minorHAnsi"/>
          <w:bCs/>
          <w:kern w:val="32"/>
        </w:rPr>
        <w:lastRenderedPageBreak/>
        <w:t>Artikel 1 Definities</w:t>
      </w:r>
      <w:bookmarkEnd w:id="4"/>
      <w:bookmarkEnd w:id="5"/>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vier (4)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D03BEB" w:rsidRPr="00124CA0" w14:paraId="5303E5B0" w14:textId="77777777" w:rsidTr="00C05ED8">
        <w:tc>
          <w:tcPr>
            <w:tcW w:w="2410" w:type="dxa"/>
            <w:shd w:val="clear" w:color="auto" w:fill="auto"/>
          </w:tcPr>
          <w:p w14:paraId="3FB5226A" w14:textId="431108D5" w:rsidR="00D03BEB" w:rsidRPr="00124CA0" w:rsidRDefault="00D03BEB" w:rsidP="00124CA0">
            <w:pPr>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Servicewindow</w:t>
            </w:r>
          </w:p>
        </w:tc>
        <w:tc>
          <w:tcPr>
            <w:tcW w:w="6521" w:type="dxa"/>
            <w:shd w:val="clear" w:color="auto" w:fill="auto"/>
          </w:tcPr>
          <w:p w14:paraId="7424C275" w14:textId="434B0017" w:rsidR="00DD542E" w:rsidRDefault="00DD542E" w:rsidP="00D03BEB">
            <w:pPr>
              <w:spacing w:after="0" w:line="360" w:lineRule="auto"/>
              <w:jc w:val="both"/>
              <w:rPr>
                <w:rFonts w:asciiTheme="minorHAnsi" w:hAnsiTheme="minorHAnsi" w:cstheme="minorHAnsi"/>
                <w:sz w:val="20"/>
                <w:szCs w:val="20"/>
              </w:rPr>
            </w:pPr>
            <w:r>
              <w:rPr>
                <w:rFonts w:asciiTheme="minorHAnsi" w:hAnsiTheme="minorHAnsi" w:cstheme="minorHAnsi"/>
                <w:sz w:val="20"/>
                <w:szCs w:val="20"/>
              </w:rPr>
              <w:t xml:space="preserve">De volgende </w:t>
            </w:r>
            <w:r w:rsidR="002753A0">
              <w:rPr>
                <w:rFonts w:asciiTheme="minorHAnsi" w:hAnsiTheme="minorHAnsi" w:cstheme="minorHAnsi"/>
                <w:sz w:val="20"/>
                <w:szCs w:val="20"/>
              </w:rPr>
              <w:t>Servicewindow</w:t>
            </w:r>
            <w:r>
              <w:rPr>
                <w:rFonts w:asciiTheme="minorHAnsi" w:hAnsiTheme="minorHAnsi" w:cstheme="minorHAnsi"/>
                <w:sz w:val="20"/>
                <w:szCs w:val="20"/>
              </w:rPr>
              <w:t>s zijn van toepassing:</w:t>
            </w:r>
          </w:p>
          <w:p w14:paraId="776EB285" w14:textId="0D340DFB" w:rsidR="00D03BEB" w:rsidRPr="00DD542E" w:rsidRDefault="00D03BEB" w:rsidP="00DD542E">
            <w:pPr>
              <w:pStyle w:val="Lijstalinea"/>
              <w:numPr>
                <w:ilvl w:val="0"/>
                <w:numId w:val="15"/>
              </w:numPr>
              <w:spacing w:after="0" w:line="360" w:lineRule="auto"/>
              <w:jc w:val="both"/>
              <w:rPr>
                <w:rFonts w:asciiTheme="minorHAnsi" w:hAnsiTheme="minorHAnsi" w:cstheme="minorHAnsi"/>
                <w:sz w:val="20"/>
                <w:szCs w:val="20"/>
              </w:rPr>
            </w:pPr>
            <w:r w:rsidRPr="00DD542E">
              <w:rPr>
                <w:rFonts w:asciiTheme="minorHAnsi" w:hAnsiTheme="minorHAnsi" w:cstheme="minorHAnsi"/>
                <w:sz w:val="20"/>
                <w:szCs w:val="20"/>
              </w:rPr>
              <w:t>Standaard</w:t>
            </w:r>
            <w:r w:rsidR="00484AA9" w:rsidRPr="00DD542E">
              <w:rPr>
                <w:rFonts w:asciiTheme="minorHAnsi" w:hAnsiTheme="minorHAnsi" w:cstheme="minorHAnsi"/>
                <w:sz w:val="20"/>
                <w:szCs w:val="20"/>
              </w:rPr>
              <w:t xml:space="preserve"> </w:t>
            </w:r>
            <w:r w:rsidR="002753A0">
              <w:rPr>
                <w:rFonts w:asciiTheme="minorHAnsi" w:hAnsiTheme="minorHAnsi" w:cstheme="minorHAnsi"/>
                <w:sz w:val="20"/>
                <w:szCs w:val="20"/>
              </w:rPr>
              <w:t>Servicewindow</w:t>
            </w:r>
            <w:r w:rsidRPr="00DD542E">
              <w:rPr>
                <w:rFonts w:asciiTheme="minorHAnsi" w:hAnsiTheme="minorHAnsi" w:cstheme="minorHAnsi"/>
                <w:sz w:val="20"/>
                <w:szCs w:val="20"/>
              </w:rPr>
              <w:t>: Maandag van 19:00 tot 23:00;</w:t>
            </w:r>
          </w:p>
          <w:p w14:paraId="19707C79" w14:textId="74C4130B" w:rsidR="00D03BEB" w:rsidRPr="00DD542E" w:rsidRDefault="00484AA9" w:rsidP="00DD542E">
            <w:pPr>
              <w:pStyle w:val="Lijstalinea"/>
              <w:numPr>
                <w:ilvl w:val="0"/>
                <w:numId w:val="15"/>
              </w:numPr>
              <w:spacing w:after="0" w:line="360" w:lineRule="auto"/>
              <w:jc w:val="both"/>
              <w:rPr>
                <w:rFonts w:asciiTheme="minorHAnsi" w:hAnsiTheme="minorHAnsi" w:cstheme="minorHAnsi"/>
                <w:sz w:val="20"/>
                <w:szCs w:val="20"/>
              </w:rPr>
            </w:pPr>
            <w:r w:rsidRPr="00DD542E">
              <w:rPr>
                <w:rFonts w:asciiTheme="minorHAnsi" w:hAnsiTheme="minorHAnsi" w:cstheme="minorHAnsi"/>
                <w:sz w:val="20"/>
                <w:szCs w:val="20"/>
              </w:rPr>
              <w:t xml:space="preserve">Afwijkend </w:t>
            </w:r>
            <w:r w:rsidR="002753A0">
              <w:rPr>
                <w:rFonts w:asciiTheme="minorHAnsi" w:hAnsiTheme="minorHAnsi" w:cstheme="minorHAnsi"/>
                <w:sz w:val="20"/>
                <w:szCs w:val="20"/>
              </w:rPr>
              <w:t>Servicewindow</w:t>
            </w:r>
            <w:r w:rsidR="00D03BEB" w:rsidRPr="00DD542E">
              <w:rPr>
                <w:rFonts w:asciiTheme="minorHAnsi" w:hAnsiTheme="minorHAnsi" w:cstheme="minorHAnsi"/>
                <w:sz w:val="20"/>
                <w:szCs w:val="20"/>
              </w:rPr>
              <w:t xml:space="preserve">: Maandag van 19:00 uur tot 06:00 uur of in weekenden. </w:t>
            </w:r>
          </w:p>
          <w:p w14:paraId="435A06AA" w14:textId="77777777" w:rsidR="00DD542E" w:rsidRDefault="00DD542E" w:rsidP="00D03BEB">
            <w:pPr>
              <w:spacing w:after="0" w:line="360" w:lineRule="auto"/>
              <w:jc w:val="both"/>
              <w:rPr>
                <w:rFonts w:asciiTheme="minorHAnsi" w:hAnsiTheme="minorHAnsi" w:cstheme="minorHAnsi"/>
                <w:sz w:val="20"/>
                <w:szCs w:val="20"/>
              </w:rPr>
            </w:pPr>
          </w:p>
          <w:p w14:paraId="22F603FE" w14:textId="38413812" w:rsidR="00DD542E" w:rsidRPr="00DD542E" w:rsidRDefault="00DD542E" w:rsidP="00DD542E">
            <w:pPr>
              <w:spacing w:after="0" w:line="360" w:lineRule="auto"/>
              <w:jc w:val="both"/>
              <w:rPr>
                <w:rFonts w:asciiTheme="minorHAnsi" w:hAnsiTheme="minorHAnsi" w:cstheme="minorHAnsi"/>
                <w:sz w:val="20"/>
                <w:szCs w:val="20"/>
              </w:rPr>
            </w:pPr>
            <w:r>
              <w:rPr>
                <w:rFonts w:asciiTheme="minorHAnsi" w:hAnsiTheme="minorHAnsi" w:cstheme="minorHAnsi"/>
                <w:sz w:val="20"/>
                <w:szCs w:val="20"/>
              </w:rPr>
              <w:t xml:space="preserve">Let op: Opdrachtnemer kan tijdens </w:t>
            </w:r>
            <w:r w:rsidR="002753A0">
              <w:rPr>
                <w:rFonts w:asciiTheme="minorHAnsi" w:hAnsiTheme="minorHAnsi" w:cstheme="minorHAnsi"/>
                <w:sz w:val="20"/>
                <w:szCs w:val="20"/>
              </w:rPr>
              <w:t>het</w:t>
            </w:r>
            <w:r>
              <w:rPr>
                <w:rFonts w:asciiTheme="minorHAnsi" w:hAnsiTheme="minorHAnsi" w:cstheme="minorHAnsi"/>
                <w:sz w:val="20"/>
                <w:szCs w:val="20"/>
              </w:rPr>
              <w:t xml:space="preserve"> </w:t>
            </w:r>
            <w:r w:rsidR="002753A0">
              <w:rPr>
                <w:rFonts w:asciiTheme="minorHAnsi" w:hAnsiTheme="minorHAnsi" w:cstheme="minorHAnsi"/>
                <w:sz w:val="20"/>
                <w:szCs w:val="20"/>
              </w:rPr>
              <w:t>‘A</w:t>
            </w:r>
            <w:r>
              <w:rPr>
                <w:rFonts w:asciiTheme="minorHAnsi" w:hAnsiTheme="minorHAnsi" w:cstheme="minorHAnsi"/>
                <w:sz w:val="20"/>
                <w:szCs w:val="20"/>
              </w:rPr>
              <w:t xml:space="preserve">fwijkend </w:t>
            </w:r>
            <w:r w:rsidR="002753A0">
              <w:rPr>
                <w:rFonts w:asciiTheme="minorHAnsi" w:hAnsiTheme="minorHAnsi" w:cstheme="minorHAnsi"/>
                <w:sz w:val="20"/>
                <w:szCs w:val="20"/>
              </w:rPr>
              <w:t>Servicewindow’</w:t>
            </w:r>
            <w:r>
              <w:rPr>
                <w:rFonts w:asciiTheme="minorHAnsi" w:hAnsiTheme="minorHAnsi" w:cstheme="minorHAnsi"/>
                <w:sz w:val="20"/>
                <w:szCs w:val="20"/>
              </w:rPr>
              <w:t xml:space="preserve"> slechts onderhoud uitvoeren met schriftelijke toestemming van Opdrachtnemer.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6" w:name="_Toc396120272"/>
      <w:bookmarkStart w:id="7" w:name="_Toc19093822"/>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6"/>
      <w:bookmarkEnd w:id="7"/>
    </w:p>
    <w:p w14:paraId="25ED89B3" w14:textId="71566C80" w:rsidR="005A1659" w:rsidRPr="00124CA0"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0076122F">
        <w:rPr>
          <w:rFonts w:asciiTheme="minorHAnsi" w:hAnsiTheme="minorHAnsi" w:cs="Calibri"/>
          <w:bCs/>
          <w:color w:val="000000"/>
          <w:sz w:val="20"/>
          <w:szCs w:val="20"/>
        </w:rPr>
        <w:tab/>
      </w:r>
      <w:r w:rsidR="00004B9A" w:rsidRPr="0076122F">
        <w:rPr>
          <w:rFonts w:asciiTheme="minorHAnsi" w:hAnsiTheme="minorHAnsi" w:cs="Calibri"/>
          <w:iCs/>
          <w:sz w:val="20"/>
          <w:szCs w:val="20"/>
        </w:rPr>
        <w:t xml:space="preserve">Deze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 xml:space="preserve"> behelst de contractuele voorwaarden die gelden voor de </w:t>
      </w:r>
      <w:r w:rsidR="00717918" w:rsidRPr="0076122F">
        <w:rPr>
          <w:rFonts w:asciiTheme="minorHAnsi" w:hAnsiTheme="minorHAnsi" w:cs="Calibri"/>
          <w:iCs/>
          <w:sz w:val="20"/>
          <w:szCs w:val="20"/>
        </w:rPr>
        <w:t xml:space="preserve">leveringen/dienstverlening </w:t>
      </w:r>
      <w:r w:rsidR="00974DEA" w:rsidRPr="0076122F">
        <w:rPr>
          <w:rFonts w:asciiTheme="minorHAnsi" w:hAnsiTheme="minorHAnsi" w:cs="Calibri"/>
          <w:iCs/>
          <w:sz w:val="20"/>
          <w:szCs w:val="20"/>
        </w:rPr>
        <w:t xml:space="preserve">zoals omschreven in de Uitnodiging tot inschrijving </w:t>
      </w:r>
      <w:r w:rsidR="006B5A0F" w:rsidRPr="0076122F">
        <w:rPr>
          <w:rFonts w:asciiTheme="minorHAnsi" w:hAnsiTheme="minorHAnsi" w:cs="Calibri"/>
          <w:iCs/>
          <w:sz w:val="20"/>
          <w:szCs w:val="20"/>
        </w:rPr>
        <w:t>(Bijlage 2</w:t>
      </w:r>
      <w:r w:rsidR="00004B9A" w:rsidRPr="0076122F">
        <w:rPr>
          <w:rFonts w:asciiTheme="minorHAnsi" w:hAnsiTheme="minorHAnsi" w:cs="Calibri"/>
          <w:iCs/>
          <w:sz w:val="20"/>
          <w:szCs w:val="20"/>
        </w:rPr>
        <w:t xml:space="preserve"> van deze</w:t>
      </w:r>
      <w:r w:rsidR="00B71EA5" w:rsidRPr="0076122F">
        <w:rPr>
          <w:rFonts w:asciiTheme="minorHAnsi" w:hAnsiTheme="minorHAnsi" w:cs="Calibri"/>
          <w:iCs/>
          <w:sz w:val="20"/>
          <w:szCs w:val="20"/>
        </w:rPr>
        <w:t xml:space="preserve"> </w:t>
      </w:r>
      <w:r w:rsidR="007900E2" w:rsidRPr="0076122F">
        <w:rPr>
          <w:rFonts w:asciiTheme="minorHAnsi" w:hAnsiTheme="minorHAnsi" w:cs="Calibri"/>
          <w:iCs/>
          <w:sz w:val="20"/>
          <w:szCs w:val="20"/>
        </w:rPr>
        <w:t>Overeenkomst</w:t>
      </w:r>
      <w:r w:rsidR="00004B9A" w:rsidRPr="0076122F">
        <w:rPr>
          <w:rFonts w:asciiTheme="minorHAnsi" w:hAnsiTheme="minorHAnsi" w:cs="Calibri"/>
          <w:iCs/>
          <w:sz w:val="20"/>
          <w:szCs w:val="20"/>
        </w:rPr>
        <w:t>)</w:t>
      </w:r>
      <w:r w:rsidR="000E14A9" w:rsidRPr="0076122F">
        <w:rPr>
          <w:rFonts w:asciiTheme="minorHAnsi" w:hAnsiTheme="minorHAnsi" w:cs="Calibri"/>
          <w:iCs/>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615D254D" w:rsidR="00004B9A" w:rsidRPr="00124CA0" w:rsidRDefault="0085551C" w:rsidP="0076122F">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lastRenderedPageBreak/>
        <w:t xml:space="preserve">2. </w:t>
      </w:r>
      <w:r w:rsidRPr="00124CA0">
        <w:rPr>
          <w:rFonts w:asciiTheme="minorHAnsi" w:hAnsiTheme="minorHAnsi" w:cs="Calibri"/>
          <w:color w:val="000000"/>
          <w:sz w:val="20"/>
          <w:szCs w:val="20"/>
        </w:rPr>
        <w:tab/>
      </w:r>
      <w:r w:rsidR="0076122F">
        <w:rPr>
          <w:rFonts w:asciiTheme="minorHAnsi" w:hAnsiTheme="minorHAnsi" w:cs="Calibri"/>
          <w:color w:val="000000"/>
          <w:sz w:val="20"/>
          <w:szCs w:val="20"/>
        </w:rPr>
        <w:tab/>
      </w:r>
      <w:r w:rsidR="00004B9A" w:rsidRPr="0076122F">
        <w:rPr>
          <w:rFonts w:asciiTheme="minorHAnsi" w:hAnsiTheme="minorHAnsi" w:cs="Calibri"/>
          <w:iCs/>
          <w:sz w:val="20"/>
          <w:szCs w:val="20"/>
        </w:rPr>
        <w:t xml:space="preserve">De </w:t>
      </w:r>
      <w:r w:rsidR="00717918" w:rsidRPr="0076122F">
        <w:rPr>
          <w:rFonts w:asciiTheme="minorHAnsi" w:hAnsiTheme="minorHAnsi" w:cs="Calibri"/>
          <w:iCs/>
          <w:sz w:val="20"/>
          <w:szCs w:val="20"/>
        </w:rPr>
        <w:t xml:space="preserve">leveringen/dienstverlening </w:t>
      </w:r>
      <w:r w:rsidR="00004B9A" w:rsidRPr="0076122F">
        <w:rPr>
          <w:rFonts w:asciiTheme="minorHAnsi" w:hAnsiTheme="minorHAnsi" w:cs="Calibri"/>
          <w:iCs/>
          <w:sz w:val="20"/>
          <w:szCs w:val="20"/>
        </w:rPr>
        <w:t xml:space="preserve">voldoet aan alle tussen </w:t>
      </w:r>
      <w:r w:rsidR="007901CB" w:rsidRPr="0076122F">
        <w:rPr>
          <w:rFonts w:asciiTheme="minorHAnsi" w:hAnsiTheme="minorHAnsi" w:cs="Calibri"/>
          <w:iCs/>
          <w:sz w:val="20"/>
          <w:szCs w:val="20"/>
        </w:rPr>
        <w:t>Wederpartij</w:t>
      </w:r>
      <w:r w:rsidR="00004B9A" w:rsidRPr="0076122F">
        <w:rPr>
          <w:rFonts w:asciiTheme="minorHAnsi" w:hAnsiTheme="minorHAnsi" w:cs="Calibri"/>
          <w:iCs/>
          <w:sz w:val="20"/>
          <w:szCs w:val="20"/>
        </w:rPr>
        <w:t>en overeengekomen</w:t>
      </w:r>
      <w:r w:rsidR="0076122F"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 xml:space="preserve">specificaties, functionaliteiten en eigenschappen alsmede aan hetgeen </w:t>
      </w:r>
      <w:r w:rsidR="00E972BC" w:rsidRPr="0076122F">
        <w:rPr>
          <w:rFonts w:asciiTheme="minorHAnsi" w:hAnsiTheme="minorHAnsi" w:cs="Calibri"/>
          <w:iCs/>
          <w:sz w:val="20"/>
          <w:szCs w:val="20"/>
        </w:rPr>
        <w:t>Opdrachtgever</w:t>
      </w:r>
      <w:r w:rsidR="00B71EA5" w:rsidRPr="0076122F">
        <w:rPr>
          <w:rFonts w:asciiTheme="minorHAnsi" w:hAnsiTheme="minorHAnsi" w:cs="Calibri"/>
          <w:iCs/>
          <w:sz w:val="20"/>
          <w:szCs w:val="20"/>
        </w:rPr>
        <w:t xml:space="preserve"> </w:t>
      </w:r>
      <w:r w:rsidR="00004B9A" w:rsidRPr="0076122F">
        <w:rPr>
          <w:rFonts w:asciiTheme="minorHAnsi" w:hAnsiTheme="minorHAnsi" w:cs="Calibri"/>
          <w:iCs/>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396120273"/>
      <w:bookmarkStart w:id="9" w:name="_Toc19093823"/>
      <w:r w:rsidRPr="00124CA0">
        <w:rPr>
          <w:rFonts w:asciiTheme="minorHAnsi" w:eastAsiaTheme="majorEastAsia" w:hAnsiTheme="minorHAnsi" w:cstheme="minorHAnsi"/>
          <w:bCs/>
          <w:kern w:val="32"/>
        </w:rPr>
        <w:t>Artikel 3 Toepasselijke voorwaarden</w:t>
      </w:r>
      <w:bookmarkEnd w:id="8"/>
      <w:bookmarkEnd w:id="9"/>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50444634" w:rsidR="00B71EA5"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w:t>
      </w:r>
    </w:p>
    <w:p w14:paraId="7A6BFA3C" w14:textId="41CDB8FE" w:rsidR="009A5E55" w:rsidRDefault="00DC547D" w:rsidP="009A5E55">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009A5E55">
        <w:rPr>
          <w:rFonts w:asciiTheme="minorHAnsi" w:hAnsiTheme="minorHAnsi" w:cs="Calibri"/>
          <w:color w:val="000000"/>
          <w:sz w:val="20"/>
          <w:szCs w:val="20"/>
        </w:rPr>
        <w:t>;</w:t>
      </w:r>
    </w:p>
    <w:p w14:paraId="0C3EC377" w14:textId="16BCFA64" w:rsidR="009A5E55" w:rsidRDefault="009A5E55" w:rsidP="009A5E55">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 Service Level Agreement;</w:t>
      </w:r>
    </w:p>
    <w:p w14:paraId="25ED89BF" w14:textId="0F0BCF72" w:rsidR="005A1659" w:rsidRDefault="009A5E55" w:rsidP="00AF45F3">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9A5E55">
        <w:rPr>
          <w:rFonts w:asciiTheme="minorHAnsi" w:hAnsiTheme="minorHAnsi" w:cs="Calibri"/>
          <w:color w:val="000000"/>
          <w:sz w:val="20"/>
          <w:szCs w:val="20"/>
        </w:rPr>
        <w:t>Bijlage 6: eXpericence Level Agreement</w:t>
      </w:r>
      <w:r>
        <w:rPr>
          <w:rFonts w:asciiTheme="minorHAnsi" w:hAnsiTheme="minorHAnsi" w:cs="Calibri"/>
          <w:color w:val="000000"/>
          <w:sz w:val="20"/>
          <w:szCs w:val="20"/>
        </w:rPr>
        <w:t xml:space="preserve"> (optioneel)</w:t>
      </w:r>
    </w:p>
    <w:p w14:paraId="5321F333" w14:textId="77777777" w:rsidR="009A5E55" w:rsidRPr="009A5E55" w:rsidRDefault="009A5E55" w:rsidP="009A5E55">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77777777" w:rsidR="00E972BC"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E972BC" w:rsidRPr="00124CA0">
        <w:rPr>
          <w:rFonts w:asciiTheme="minorHAnsi" w:hAnsiTheme="minorHAnsi" w:cs="Calibri"/>
          <w:color w:val="000000"/>
          <w:sz w:val="20"/>
          <w:szCs w:val="20"/>
        </w:rPr>
        <w:t>;</w:t>
      </w:r>
    </w:p>
    <w:p w14:paraId="25ED89C3" w14:textId="77777777" w:rsidR="00004B9A" w:rsidRPr="00124CA0" w:rsidRDefault="00E972BC"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50F8EF88" w14:textId="5F296716" w:rsidR="009A5E55" w:rsidRDefault="00DC547D"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9A5E55">
        <w:rPr>
          <w:rFonts w:asciiTheme="minorHAnsi" w:hAnsiTheme="minorHAnsi" w:cs="Calibri"/>
          <w:color w:val="000000"/>
          <w:sz w:val="20"/>
          <w:szCs w:val="20"/>
        </w:rPr>
        <w:t>;</w:t>
      </w:r>
    </w:p>
    <w:p w14:paraId="2240F619" w14:textId="77777777" w:rsidR="009A5E55" w:rsidRDefault="009A5E55"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w:t>
      </w:r>
    </w:p>
    <w:p w14:paraId="25ED89C6" w14:textId="25A251D0" w:rsidR="00004B9A" w:rsidRPr="00124CA0" w:rsidRDefault="009A5E55" w:rsidP="00B41724">
      <w:pPr>
        <w:numPr>
          <w:ilvl w:val="0"/>
          <w:numId w:val="6"/>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6.</w:t>
      </w:r>
      <w:r w:rsidR="00DC547D"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4"/>
      <w:bookmarkStart w:id="11" w:name="_Toc19093824"/>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0"/>
      <w:bookmarkEnd w:id="11"/>
    </w:p>
    <w:p w14:paraId="1DA8F980" w14:textId="2EA0A182" w:rsidR="00B6781A" w:rsidRPr="00124CA0"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bookmarkStart w:id="12" w:name="_Hlk499027939"/>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bookmarkStart w:id="13" w:name="_Hlk516754474"/>
      <w:r>
        <w:rPr>
          <w:rFonts w:asciiTheme="minorHAnsi" w:hAnsiTheme="minorHAnsi" w:cs="Calibri"/>
          <w:color w:val="000000"/>
          <w:sz w:val="20"/>
          <w:szCs w:val="20"/>
        </w:rPr>
        <w:t xml:space="preserve">Deze Overeenkomst treedt in werking op </w:t>
      </w:r>
      <w:r w:rsidR="00ED17F0" w:rsidRPr="00ED17F0">
        <w:rPr>
          <w:rFonts w:asciiTheme="minorHAnsi" w:hAnsiTheme="minorHAnsi" w:cs="Calibri"/>
          <w:color w:val="000000"/>
          <w:sz w:val="20"/>
          <w:szCs w:val="20"/>
          <w:highlight w:val="yellow"/>
        </w:rPr>
        <w:t>XX-XX-XXXX</w:t>
      </w:r>
      <w:r>
        <w:rPr>
          <w:rFonts w:asciiTheme="minorHAnsi" w:hAnsiTheme="minorHAnsi" w:cs="Calibri"/>
          <w:color w:val="000000"/>
          <w:sz w:val="20"/>
          <w:szCs w:val="20"/>
        </w:rPr>
        <w:t xml:space="preserve"> en geldt voor een initiële </w:t>
      </w:r>
      <w:r>
        <w:rPr>
          <w:rFonts w:asciiTheme="minorHAnsi" w:hAnsiTheme="minorHAnsi" w:cstheme="minorHAnsi"/>
          <w:sz w:val="20"/>
          <w:szCs w:val="20"/>
        </w:rPr>
        <w:t xml:space="preserve">looptijd van </w:t>
      </w:r>
      <w:r w:rsidR="00ED17F0" w:rsidRPr="00ED17F0">
        <w:rPr>
          <w:rFonts w:asciiTheme="minorHAnsi" w:hAnsiTheme="minorHAnsi" w:cstheme="minorHAnsi"/>
          <w:sz w:val="20"/>
          <w:szCs w:val="20"/>
          <w:highlight w:val="yellow"/>
        </w:rPr>
        <w:t>XXXX</w:t>
      </w:r>
      <w:r>
        <w:rPr>
          <w:rFonts w:asciiTheme="minorHAnsi" w:hAnsiTheme="minorHAnsi" w:cstheme="minorHAnsi"/>
          <w:sz w:val="20"/>
          <w:szCs w:val="20"/>
        </w:rPr>
        <w:t xml:space="preserve"> jaar. Opdrachtgever heeft een éénzijdige, optionele verlengingsmogelijkheid van </w:t>
      </w:r>
      <w:r w:rsidR="00ED17F0" w:rsidRPr="00ED17F0">
        <w:rPr>
          <w:rFonts w:asciiTheme="minorHAnsi" w:hAnsiTheme="minorHAnsi" w:cstheme="minorHAnsi"/>
          <w:sz w:val="20"/>
          <w:szCs w:val="20"/>
          <w:highlight w:val="yellow"/>
        </w:rPr>
        <w:t>XXXX</w:t>
      </w:r>
      <w:r w:rsidRPr="00ED17F0">
        <w:rPr>
          <w:rFonts w:asciiTheme="minorHAnsi" w:hAnsiTheme="minorHAnsi" w:cstheme="minorHAnsi"/>
          <w:sz w:val="20"/>
          <w:szCs w:val="20"/>
          <w:highlight w:val="yellow"/>
        </w:rPr>
        <w:t xml:space="preserve"> </w:t>
      </w:r>
      <w:r>
        <w:rPr>
          <w:rFonts w:asciiTheme="minorHAnsi" w:hAnsiTheme="minorHAnsi" w:cstheme="minorHAnsi"/>
          <w:sz w:val="20"/>
          <w:szCs w:val="20"/>
        </w:rPr>
        <w:t xml:space="preserve">keer </w:t>
      </w:r>
      <w:r w:rsidR="00ED17F0" w:rsidRPr="00ED17F0">
        <w:rPr>
          <w:rFonts w:asciiTheme="minorHAnsi" w:hAnsiTheme="minorHAnsi" w:cstheme="minorHAnsi"/>
          <w:sz w:val="20"/>
          <w:szCs w:val="20"/>
          <w:highlight w:val="yellow"/>
        </w:rPr>
        <w:t xml:space="preserve">XXXX </w:t>
      </w:r>
      <w:r>
        <w:rPr>
          <w:rFonts w:asciiTheme="minorHAnsi" w:hAnsiTheme="minorHAnsi" w:cstheme="minorHAnsi"/>
          <w:sz w:val="20"/>
          <w:szCs w:val="20"/>
        </w:rPr>
        <w:t>jaar.</w:t>
      </w:r>
      <w:bookmarkEnd w:id="13"/>
    </w:p>
    <w:p w14:paraId="767875FE" w14:textId="77777777" w:rsidR="00B6781A" w:rsidRPr="00124CA0"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77777777" w:rsidR="00B6781A" w:rsidRPr="00124CA0"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Pr="00124CA0">
        <w:rPr>
          <w:rFonts w:asciiTheme="minorHAnsi" w:hAnsiTheme="minorHAnsi" w:cs="Calibri"/>
          <w:color w:val="000000"/>
          <w:sz w:val="20"/>
          <w:szCs w:val="20"/>
        </w:rPr>
        <w:tab/>
      </w:r>
      <w:r>
        <w:rPr>
          <w:rFonts w:asciiTheme="minorHAnsi" w:hAnsiTheme="minorHAnsi" w:cs="Calibri"/>
          <w:color w:val="000000"/>
          <w:sz w:val="20"/>
          <w:szCs w:val="20"/>
        </w:rPr>
        <w:t xml:space="preserve">De Overeenkomst wordt na de initiële looptijd jaarlijks, automatisch verlengd, tenzij Opdrachtgever </w:t>
      </w:r>
      <w:r>
        <w:rPr>
          <w:rFonts w:asciiTheme="minorHAnsi" w:hAnsiTheme="minorHAnsi" w:cs="Calibri"/>
          <w:sz w:val="20"/>
          <w:szCs w:val="20"/>
        </w:rPr>
        <w:t>u</w:t>
      </w:r>
      <w:r w:rsidRPr="00124CA0">
        <w:rPr>
          <w:rFonts w:asciiTheme="minorHAnsi" w:hAnsiTheme="minorHAnsi" w:cs="Calibri"/>
          <w:sz w:val="20"/>
          <w:szCs w:val="20"/>
        </w:rPr>
        <w:t>iterlijk drie (3) maanden voor het verstrijken van de initiële/dan geldende looptijd van de Overeenkomst</w:t>
      </w:r>
      <w:r>
        <w:rPr>
          <w:rFonts w:asciiTheme="minorHAnsi" w:hAnsiTheme="minorHAnsi" w:cs="Calibri"/>
          <w:sz w:val="20"/>
          <w:szCs w:val="20"/>
        </w:rPr>
        <w:t>,</w:t>
      </w:r>
      <w:r w:rsidRPr="00124CA0">
        <w:rPr>
          <w:rFonts w:asciiTheme="minorHAnsi" w:hAnsiTheme="minorHAnsi" w:cs="Calibri"/>
          <w:sz w:val="20"/>
          <w:szCs w:val="20"/>
        </w:rPr>
        <w:t xml:space="preserve"> schriftelijk </w:t>
      </w:r>
      <w:r>
        <w:rPr>
          <w:rFonts w:asciiTheme="minorHAnsi" w:hAnsiTheme="minorHAnsi" w:cs="Calibri"/>
          <w:sz w:val="20"/>
          <w:szCs w:val="20"/>
        </w:rPr>
        <w:t xml:space="preserve">kenbaar maakt niet van de verlengingsoptie gebruik te maken. </w:t>
      </w:r>
      <w:r>
        <w:rPr>
          <w:rFonts w:asciiTheme="minorHAnsi" w:hAnsiTheme="minorHAnsi" w:cs="Calibri"/>
          <w:color w:val="000000"/>
          <w:sz w:val="20"/>
          <w:szCs w:val="20"/>
        </w:rPr>
        <w:t>Bij verlengingen</w:t>
      </w:r>
      <w:r w:rsidRPr="00124CA0">
        <w:rPr>
          <w:rFonts w:asciiTheme="minorHAnsi" w:hAnsiTheme="minorHAnsi" w:cs="Calibri"/>
          <w:color w:val="000000"/>
          <w:sz w:val="20"/>
          <w:szCs w:val="20"/>
        </w:rPr>
        <w:t xml:space="preserve"> kunnen (beperkte) inhoudelijke wijzigingen worden doorgevoerd, mits het oorspronkelijke voorwerp van de Overeenkomst niet wezenlijk wordt gewijzigd. </w:t>
      </w:r>
    </w:p>
    <w:bookmarkEnd w:id="12"/>
    <w:p w14:paraId="2970C285" w14:textId="6F44314B" w:rsidR="00822D77" w:rsidRDefault="00822D77" w:rsidP="00124CA0">
      <w:pPr>
        <w:autoSpaceDE w:val="0"/>
        <w:autoSpaceDN w:val="0"/>
        <w:adjustRightInd w:val="0"/>
        <w:spacing w:after="0" w:line="360" w:lineRule="auto"/>
        <w:jc w:val="both"/>
        <w:rPr>
          <w:rFonts w:asciiTheme="minorHAnsi" w:hAnsiTheme="minorHAnsi" w:cs="Calibri"/>
          <w:color w:val="000000"/>
          <w:sz w:val="20"/>
          <w:szCs w:val="20"/>
        </w:rPr>
      </w:pPr>
    </w:p>
    <w:p w14:paraId="42E71C93" w14:textId="62A98FA0" w:rsidR="00822D77" w:rsidRPr="00465F01" w:rsidRDefault="00822D77" w:rsidP="00822D77">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19093825"/>
      <w:r w:rsidRPr="00465F01">
        <w:rPr>
          <w:rFonts w:asciiTheme="minorHAnsi" w:eastAsiaTheme="majorEastAsia" w:hAnsiTheme="minorHAnsi" w:cstheme="minorHAnsi"/>
          <w:bCs/>
          <w:kern w:val="32"/>
        </w:rPr>
        <w:lastRenderedPageBreak/>
        <w:t>Artikel 5 Beschikbaarheid</w:t>
      </w:r>
      <w:bookmarkEnd w:id="14"/>
    </w:p>
    <w:p w14:paraId="374014D0" w14:textId="30AECC60" w:rsidR="00822D77" w:rsidRPr="00465F01" w:rsidRDefault="00822D77" w:rsidP="00822D77">
      <w:pPr>
        <w:autoSpaceDE w:val="0"/>
        <w:autoSpaceDN w:val="0"/>
        <w:adjustRightInd w:val="0"/>
        <w:spacing w:line="360" w:lineRule="auto"/>
        <w:ind w:left="705" w:hanging="705"/>
        <w:jc w:val="both"/>
        <w:rPr>
          <w:rFonts w:asciiTheme="minorHAnsi" w:hAnsiTheme="minorHAnsi" w:cstheme="minorHAnsi"/>
          <w:sz w:val="20"/>
          <w:szCs w:val="20"/>
        </w:rPr>
      </w:pPr>
      <w:r w:rsidRPr="00465F01">
        <w:rPr>
          <w:rFonts w:asciiTheme="minorHAnsi" w:hAnsiTheme="minorHAnsi" w:cstheme="minorHAnsi"/>
          <w:sz w:val="20"/>
          <w:szCs w:val="20"/>
        </w:rPr>
        <w:t>1.</w:t>
      </w:r>
      <w:r w:rsidRPr="00465F01">
        <w:rPr>
          <w:rFonts w:asciiTheme="minorHAnsi" w:hAnsiTheme="minorHAnsi" w:cstheme="minorHAnsi"/>
          <w:sz w:val="20"/>
          <w:szCs w:val="20"/>
        </w:rPr>
        <w:tab/>
        <w:t>Opdrachtnemer garandeert de Opdrachtgever de beschikbaarheid van de</w:t>
      </w:r>
      <w:r w:rsidR="00344109">
        <w:rPr>
          <w:rFonts w:asciiTheme="minorHAnsi" w:hAnsiTheme="minorHAnsi" w:cstheme="minorHAnsi"/>
          <w:sz w:val="20"/>
          <w:szCs w:val="20"/>
        </w:rPr>
        <w:t xml:space="preserve"> geleverde</w:t>
      </w:r>
      <w:bookmarkStart w:id="15" w:name="_GoBack"/>
      <w:bookmarkEnd w:id="15"/>
      <w:r w:rsidRPr="00465F01">
        <w:rPr>
          <w:rFonts w:asciiTheme="minorHAnsi" w:hAnsiTheme="minorHAnsi" w:cstheme="minorHAnsi"/>
          <w:sz w:val="20"/>
          <w:szCs w:val="20"/>
        </w:rPr>
        <w:t xml:space="preserve"> ICT-infrastructuur. De ICT-infrastructuur is niet-beschikbaar als het geheel of een onderdeel niet naar behoren functioneert vanwege een technische storing met uitzondering van onderhoud gedurende het service window, vernieling of beschadiging door schuld of nalatigheid van de Opdrachtgever en van calamiteiten zoals kabelbreuk. De niet-beschikbaarheid wordt geacht te zijn ingegaan vanaf het moment dat Opdrachtgever</w:t>
      </w:r>
      <w:r w:rsidR="00465F01">
        <w:rPr>
          <w:rFonts w:asciiTheme="minorHAnsi" w:hAnsiTheme="minorHAnsi" w:cstheme="minorHAnsi"/>
          <w:sz w:val="20"/>
          <w:szCs w:val="20"/>
        </w:rPr>
        <w:t>,</w:t>
      </w:r>
      <w:r w:rsidRPr="00465F01">
        <w:rPr>
          <w:rFonts w:asciiTheme="minorHAnsi" w:hAnsiTheme="minorHAnsi" w:cstheme="minorHAnsi"/>
          <w:sz w:val="20"/>
          <w:szCs w:val="20"/>
        </w:rPr>
        <w:t xml:space="preserve"> Opdrachtnemer van de niet-beschikbaarheid in kennis heeft gesteld of Opdrachtnemer zelf heeft kennisgenomen van de storing. Alle verplichtingen van de Opdrachtnemer ingevolge de toepassing van dit artikel, alsmede de eventuele daaruit voortvloeiende financiële consequenties, worden over een periode van een kalenderkwartaal vastgesteld. </w:t>
      </w:r>
    </w:p>
    <w:p w14:paraId="306B3F23" w14:textId="64714315" w:rsidR="00822D77" w:rsidRPr="00465F01" w:rsidRDefault="00822D77" w:rsidP="00C149D6">
      <w:pPr>
        <w:autoSpaceDE w:val="0"/>
        <w:autoSpaceDN w:val="0"/>
        <w:adjustRightInd w:val="0"/>
        <w:spacing w:line="360" w:lineRule="auto"/>
        <w:ind w:left="705" w:hanging="705"/>
        <w:jc w:val="both"/>
        <w:rPr>
          <w:rFonts w:asciiTheme="minorHAnsi" w:eastAsia="Times New Roman" w:hAnsiTheme="minorHAnsi" w:cstheme="minorHAnsi"/>
          <w:sz w:val="20"/>
          <w:szCs w:val="20"/>
        </w:rPr>
      </w:pPr>
      <w:r w:rsidRPr="00465F01">
        <w:rPr>
          <w:rFonts w:asciiTheme="minorHAnsi" w:hAnsiTheme="minorHAnsi" w:cstheme="minorHAnsi"/>
          <w:sz w:val="20"/>
          <w:szCs w:val="20"/>
        </w:rPr>
        <w:t>2.</w:t>
      </w:r>
      <w:r w:rsidRPr="00465F01">
        <w:rPr>
          <w:rFonts w:asciiTheme="minorHAnsi" w:hAnsiTheme="minorHAnsi" w:cstheme="minorHAnsi"/>
          <w:sz w:val="20"/>
          <w:szCs w:val="20"/>
        </w:rPr>
        <w:tab/>
        <w:t xml:space="preserve">De beschikbaarheid </w:t>
      </w:r>
      <w:r w:rsidR="00BF1A1D">
        <w:rPr>
          <w:rFonts w:asciiTheme="minorHAnsi" w:hAnsiTheme="minorHAnsi" w:cstheme="minorHAnsi"/>
          <w:sz w:val="20"/>
          <w:szCs w:val="20"/>
        </w:rPr>
        <w:t xml:space="preserve">van de ICT-infrastructuur </w:t>
      </w:r>
      <w:r w:rsidR="00456443">
        <w:rPr>
          <w:rFonts w:asciiTheme="minorHAnsi" w:hAnsiTheme="minorHAnsi" w:cstheme="minorHAnsi"/>
          <w:sz w:val="20"/>
          <w:szCs w:val="20"/>
        </w:rPr>
        <w:t>dient 24/7 minimaal</w:t>
      </w:r>
      <w:r w:rsidR="00BF1A1D">
        <w:rPr>
          <w:rFonts w:asciiTheme="minorHAnsi" w:hAnsiTheme="minorHAnsi" w:cstheme="minorHAnsi"/>
          <w:sz w:val="20"/>
          <w:szCs w:val="20"/>
        </w:rPr>
        <w:t xml:space="preserve"> 99,99 % </w:t>
      </w:r>
      <w:r w:rsidR="00456443">
        <w:rPr>
          <w:rFonts w:asciiTheme="minorHAnsi" w:hAnsiTheme="minorHAnsi" w:cstheme="minorHAnsi"/>
          <w:sz w:val="20"/>
          <w:szCs w:val="20"/>
        </w:rPr>
        <w:t>te zijn</w:t>
      </w:r>
      <w:r w:rsidR="00B278DD">
        <w:rPr>
          <w:rFonts w:asciiTheme="minorHAnsi" w:hAnsiTheme="minorHAnsi" w:cstheme="minorHAnsi"/>
          <w:sz w:val="20"/>
          <w:szCs w:val="20"/>
        </w:rPr>
        <w:t>.</w:t>
      </w:r>
      <w:r w:rsidRPr="00465F01">
        <w:rPr>
          <w:rFonts w:asciiTheme="minorHAnsi" w:hAnsiTheme="minorHAnsi" w:cstheme="minorHAnsi"/>
          <w:sz w:val="20"/>
          <w:szCs w:val="20"/>
        </w:rPr>
        <w:t xml:space="preserve"> De maximale beschikbaarheid wordt vastgesteld op basis van het aantal </w:t>
      </w:r>
      <w:r w:rsidR="00C149D6">
        <w:rPr>
          <w:rFonts w:asciiTheme="minorHAnsi" w:hAnsiTheme="minorHAnsi" w:cstheme="minorHAnsi"/>
          <w:sz w:val="20"/>
          <w:szCs w:val="20"/>
        </w:rPr>
        <w:t>kalenderdagen</w:t>
      </w:r>
      <w:r w:rsidRPr="00465F01">
        <w:rPr>
          <w:rFonts w:asciiTheme="minorHAnsi" w:hAnsiTheme="minorHAnsi" w:cstheme="minorHAnsi"/>
          <w:sz w:val="20"/>
          <w:szCs w:val="20"/>
        </w:rPr>
        <w:t xml:space="preserve"> van het kalenderkwartaal x </w:t>
      </w:r>
      <w:r w:rsidR="00433D33">
        <w:rPr>
          <w:rFonts w:asciiTheme="minorHAnsi" w:hAnsiTheme="minorHAnsi" w:cstheme="minorHAnsi"/>
          <w:sz w:val="20"/>
          <w:szCs w:val="20"/>
        </w:rPr>
        <w:t>24</w:t>
      </w:r>
      <w:r w:rsidRPr="00465F01">
        <w:rPr>
          <w:rFonts w:asciiTheme="minorHAnsi" w:hAnsiTheme="minorHAnsi" w:cstheme="minorHAnsi"/>
          <w:sz w:val="20"/>
          <w:szCs w:val="20"/>
        </w:rPr>
        <w:t xml:space="preserve"> uur = 100%. De beschikbaarheid wordt vastgesteld conform onderstaande formule:</w:t>
      </w:r>
    </w:p>
    <w:p w14:paraId="1D61F7CF" w14:textId="2A98AA01" w:rsidR="00822D77" w:rsidRPr="00465F01" w:rsidRDefault="00822D77" w:rsidP="00822D77">
      <w:pPr>
        <w:autoSpaceDE w:val="0"/>
        <w:autoSpaceDN w:val="0"/>
        <w:adjustRightInd w:val="0"/>
        <w:spacing w:line="360" w:lineRule="auto"/>
        <w:ind w:left="705"/>
        <w:jc w:val="both"/>
        <w:rPr>
          <w:rFonts w:asciiTheme="minorHAnsi" w:hAnsiTheme="minorHAnsi" w:cstheme="minorHAnsi"/>
          <w:sz w:val="20"/>
          <w:szCs w:val="20"/>
        </w:rPr>
      </w:pPr>
      <w:r w:rsidRPr="00465F01">
        <w:rPr>
          <w:rFonts w:asciiTheme="minorHAnsi" w:hAnsiTheme="minorHAnsi" w:cstheme="minorHAnsi"/>
          <w:sz w:val="20"/>
          <w:szCs w:val="20"/>
        </w:rPr>
        <w:t xml:space="preserve">Beschikbaarheidspercentage: B = </w:t>
      </w:r>
      <w:r w:rsidRPr="00465F01">
        <w:rPr>
          <w:rFonts w:asciiTheme="minorHAnsi" w:hAnsiTheme="minorHAnsi" w:cstheme="minorHAnsi"/>
          <w:b/>
          <w:sz w:val="20"/>
          <w:szCs w:val="20"/>
        </w:rPr>
        <w:t xml:space="preserve">(B1+C/aantal beschikbare </w:t>
      </w:r>
      <w:r w:rsidR="00B6633A">
        <w:rPr>
          <w:rFonts w:asciiTheme="minorHAnsi" w:hAnsiTheme="minorHAnsi" w:cstheme="minorHAnsi"/>
          <w:b/>
          <w:sz w:val="20"/>
          <w:szCs w:val="20"/>
        </w:rPr>
        <w:t>kalenderdagen</w:t>
      </w:r>
      <w:r w:rsidRPr="00465F01">
        <w:rPr>
          <w:rFonts w:asciiTheme="minorHAnsi" w:hAnsiTheme="minorHAnsi" w:cstheme="minorHAnsi"/>
          <w:b/>
          <w:sz w:val="20"/>
          <w:szCs w:val="20"/>
        </w:rPr>
        <w:t xml:space="preserve"> in het kalenderkwartaal x </w:t>
      </w:r>
      <w:r w:rsidR="00B6633A">
        <w:rPr>
          <w:rFonts w:asciiTheme="minorHAnsi" w:hAnsiTheme="minorHAnsi" w:cstheme="minorHAnsi"/>
          <w:b/>
          <w:sz w:val="20"/>
          <w:szCs w:val="20"/>
        </w:rPr>
        <w:t>24</w:t>
      </w:r>
      <w:r w:rsidRPr="00465F01">
        <w:rPr>
          <w:rFonts w:asciiTheme="minorHAnsi" w:hAnsiTheme="minorHAnsi" w:cstheme="minorHAnsi"/>
          <w:b/>
          <w:sz w:val="20"/>
          <w:szCs w:val="20"/>
        </w:rPr>
        <w:t>) x 100 %</w:t>
      </w:r>
    </w:p>
    <w:p w14:paraId="526C8EB9" w14:textId="30660FDE" w:rsidR="00822D77" w:rsidRPr="00465F01" w:rsidRDefault="00822D77" w:rsidP="00822D77">
      <w:pPr>
        <w:autoSpaceDE w:val="0"/>
        <w:autoSpaceDN w:val="0"/>
        <w:adjustRightInd w:val="0"/>
        <w:spacing w:line="360" w:lineRule="auto"/>
        <w:ind w:left="1418" w:hanging="709"/>
        <w:jc w:val="both"/>
        <w:rPr>
          <w:rFonts w:asciiTheme="minorHAnsi" w:hAnsiTheme="minorHAnsi" w:cstheme="minorHAnsi"/>
          <w:sz w:val="20"/>
          <w:szCs w:val="20"/>
        </w:rPr>
      </w:pPr>
      <w:r w:rsidRPr="00465F01">
        <w:rPr>
          <w:rFonts w:asciiTheme="minorHAnsi" w:hAnsiTheme="minorHAnsi" w:cstheme="minorHAnsi"/>
          <w:sz w:val="20"/>
          <w:szCs w:val="20"/>
        </w:rPr>
        <w:t xml:space="preserve">B1 = </w:t>
      </w:r>
      <w:r w:rsidRPr="00465F01">
        <w:rPr>
          <w:rFonts w:asciiTheme="minorHAnsi" w:hAnsiTheme="minorHAnsi" w:cstheme="minorHAnsi"/>
          <w:sz w:val="20"/>
          <w:szCs w:val="20"/>
        </w:rPr>
        <w:tab/>
        <w:t xml:space="preserve">De som van alle werktijden van de </w:t>
      </w:r>
      <w:r w:rsidR="00302B0B">
        <w:rPr>
          <w:rFonts w:asciiTheme="minorHAnsi" w:hAnsiTheme="minorHAnsi" w:cstheme="minorHAnsi"/>
          <w:sz w:val="20"/>
          <w:szCs w:val="20"/>
        </w:rPr>
        <w:t>ICT-infrastructuur</w:t>
      </w:r>
      <w:r w:rsidRPr="00465F01">
        <w:rPr>
          <w:rFonts w:asciiTheme="minorHAnsi" w:hAnsiTheme="minorHAnsi" w:cstheme="minorHAnsi"/>
          <w:sz w:val="20"/>
          <w:szCs w:val="20"/>
        </w:rPr>
        <w:t xml:space="preserve"> per kwartaal (= aantal beschikbare </w:t>
      </w:r>
      <w:r w:rsidR="00302B0B">
        <w:rPr>
          <w:rFonts w:asciiTheme="minorHAnsi" w:hAnsiTheme="minorHAnsi" w:cstheme="minorHAnsi"/>
          <w:sz w:val="20"/>
          <w:szCs w:val="20"/>
        </w:rPr>
        <w:t>kalenderdagen</w:t>
      </w:r>
      <w:r w:rsidRPr="00465F01">
        <w:rPr>
          <w:rFonts w:asciiTheme="minorHAnsi" w:hAnsiTheme="minorHAnsi" w:cstheme="minorHAnsi"/>
          <w:sz w:val="20"/>
          <w:szCs w:val="20"/>
        </w:rPr>
        <w:t xml:space="preserve"> in het kalenderkwartaal x </w:t>
      </w:r>
      <w:r w:rsidR="00302B0B">
        <w:rPr>
          <w:rFonts w:asciiTheme="minorHAnsi" w:hAnsiTheme="minorHAnsi" w:cstheme="minorHAnsi"/>
          <w:sz w:val="20"/>
          <w:szCs w:val="20"/>
        </w:rPr>
        <w:t>24</w:t>
      </w:r>
      <w:r w:rsidRPr="00465F01">
        <w:rPr>
          <w:rFonts w:asciiTheme="minorHAnsi" w:hAnsiTheme="minorHAnsi" w:cstheme="minorHAnsi"/>
          <w:sz w:val="20"/>
          <w:szCs w:val="20"/>
        </w:rPr>
        <w:t xml:space="preserve"> -/- het totaalaantal uren waarin de </w:t>
      </w:r>
      <w:r w:rsidR="00302B0B">
        <w:rPr>
          <w:rFonts w:asciiTheme="minorHAnsi" w:hAnsiTheme="minorHAnsi" w:cstheme="minorHAnsi"/>
          <w:sz w:val="20"/>
          <w:szCs w:val="20"/>
        </w:rPr>
        <w:t>ICT-infrastructuur</w:t>
      </w:r>
      <w:r w:rsidRPr="00465F01">
        <w:rPr>
          <w:rFonts w:asciiTheme="minorHAnsi" w:hAnsiTheme="minorHAnsi" w:cstheme="minorHAnsi"/>
          <w:sz w:val="20"/>
          <w:szCs w:val="20"/>
        </w:rPr>
        <w:t xml:space="preserve"> niet beschikbaar is).</w:t>
      </w:r>
    </w:p>
    <w:p w14:paraId="29AC36D6" w14:textId="76B2BDFA" w:rsidR="00822D77" w:rsidRPr="00465F01" w:rsidRDefault="00822D77" w:rsidP="00822D77">
      <w:pPr>
        <w:autoSpaceDE w:val="0"/>
        <w:autoSpaceDN w:val="0"/>
        <w:adjustRightInd w:val="0"/>
        <w:spacing w:line="360" w:lineRule="auto"/>
        <w:ind w:left="1418" w:hanging="709"/>
        <w:jc w:val="both"/>
        <w:rPr>
          <w:rFonts w:asciiTheme="minorHAnsi" w:hAnsiTheme="minorHAnsi" w:cstheme="minorHAnsi"/>
          <w:sz w:val="20"/>
          <w:szCs w:val="20"/>
        </w:rPr>
      </w:pPr>
      <w:r w:rsidRPr="00465F01">
        <w:rPr>
          <w:rFonts w:asciiTheme="minorHAnsi" w:hAnsiTheme="minorHAnsi" w:cstheme="minorHAnsi"/>
          <w:sz w:val="20"/>
          <w:szCs w:val="20"/>
        </w:rPr>
        <w:t xml:space="preserve">C = </w:t>
      </w:r>
      <w:r w:rsidRPr="00465F01">
        <w:rPr>
          <w:rFonts w:asciiTheme="minorHAnsi" w:hAnsiTheme="minorHAnsi" w:cstheme="minorHAnsi"/>
          <w:sz w:val="20"/>
          <w:szCs w:val="20"/>
        </w:rPr>
        <w:tab/>
        <w:t xml:space="preserve">De som van alle werktijden besteed aan onderhoud </w:t>
      </w:r>
      <w:r w:rsidR="005944DE">
        <w:rPr>
          <w:rFonts w:asciiTheme="minorHAnsi" w:hAnsiTheme="minorHAnsi" w:cstheme="minorHAnsi"/>
          <w:sz w:val="20"/>
          <w:szCs w:val="20"/>
        </w:rPr>
        <w:t>gedurende</w:t>
      </w:r>
      <w:r w:rsidR="00302B0B">
        <w:rPr>
          <w:rFonts w:asciiTheme="minorHAnsi" w:hAnsiTheme="minorHAnsi" w:cstheme="minorHAnsi"/>
          <w:sz w:val="20"/>
          <w:szCs w:val="20"/>
        </w:rPr>
        <w:t xml:space="preserve"> het </w:t>
      </w:r>
      <w:r w:rsidR="002753A0">
        <w:rPr>
          <w:rFonts w:asciiTheme="minorHAnsi" w:hAnsiTheme="minorHAnsi" w:cstheme="minorHAnsi"/>
          <w:sz w:val="20"/>
          <w:szCs w:val="20"/>
        </w:rPr>
        <w:t>Servicewindow</w:t>
      </w:r>
      <w:r w:rsidR="0017229A">
        <w:rPr>
          <w:rFonts w:asciiTheme="minorHAnsi" w:hAnsiTheme="minorHAnsi" w:cstheme="minorHAnsi"/>
          <w:sz w:val="20"/>
          <w:szCs w:val="20"/>
        </w:rPr>
        <w:t xml:space="preserve">, </w:t>
      </w:r>
      <w:r w:rsidRPr="00465F01">
        <w:rPr>
          <w:rFonts w:asciiTheme="minorHAnsi" w:hAnsiTheme="minorHAnsi" w:cstheme="minorHAnsi"/>
          <w:sz w:val="20"/>
          <w:szCs w:val="20"/>
        </w:rPr>
        <w:t xml:space="preserve">op afspraak en interventies ten gevolge van </w:t>
      </w:r>
      <w:r w:rsidR="0017229A">
        <w:rPr>
          <w:rFonts w:asciiTheme="minorHAnsi" w:hAnsiTheme="minorHAnsi" w:cstheme="minorHAnsi"/>
          <w:sz w:val="20"/>
          <w:szCs w:val="20"/>
        </w:rPr>
        <w:t xml:space="preserve">niet </w:t>
      </w:r>
      <w:r w:rsidR="00036EEA">
        <w:rPr>
          <w:rFonts w:asciiTheme="minorHAnsi" w:hAnsiTheme="minorHAnsi" w:cstheme="minorHAnsi"/>
          <w:sz w:val="20"/>
          <w:szCs w:val="20"/>
        </w:rPr>
        <w:t>aan</w:t>
      </w:r>
      <w:r w:rsidR="0017229A">
        <w:rPr>
          <w:rFonts w:asciiTheme="minorHAnsi" w:hAnsiTheme="minorHAnsi" w:cstheme="minorHAnsi"/>
          <w:sz w:val="20"/>
          <w:szCs w:val="20"/>
        </w:rPr>
        <w:t xml:space="preserve"> Opdrachtnemer toe te rekenen</w:t>
      </w:r>
      <w:r w:rsidR="00036EEA">
        <w:rPr>
          <w:rFonts w:asciiTheme="minorHAnsi" w:hAnsiTheme="minorHAnsi" w:cstheme="minorHAnsi"/>
          <w:sz w:val="20"/>
          <w:szCs w:val="20"/>
        </w:rPr>
        <w:t xml:space="preserve"> niet beschikbaarheid</w:t>
      </w:r>
      <w:r w:rsidRPr="00465F01">
        <w:rPr>
          <w:rFonts w:asciiTheme="minorHAnsi" w:hAnsiTheme="minorHAnsi" w:cstheme="minorHAnsi"/>
          <w:sz w:val="20"/>
          <w:szCs w:val="20"/>
        </w:rPr>
        <w:t xml:space="preserve">. Indien Opdrachtnemer de oorzaak toeschrijft </w:t>
      </w:r>
      <w:r w:rsidR="00EB2483">
        <w:rPr>
          <w:rFonts w:asciiTheme="minorHAnsi" w:hAnsiTheme="minorHAnsi" w:cstheme="minorHAnsi"/>
          <w:sz w:val="20"/>
          <w:szCs w:val="20"/>
        </w:rPr>
        <w:t>aan niet aan de Opdrachtnemer toe te rekenen niet beschikbaarheid</w:t>
      </w:r>
      <w:r w:rsidRPr="00465F01">
        <w:rPr>
          <w:rFonts w:asciiTheme="minorHAnsi" w:hAnsiTheme="minorHAnsi" w:cstheme="minorHAnsi"/>
          <w:sz w:val="20"/>
          <w:szCs w:val="20"/>
        </w:rPr>
        <w:t xml:space="preserve">, zal de Opdrachtnemer moeten </w:t>
      </w:r>
      <w:r w:rsidR="00901FA2">
        <w:rPr>
          <w:rFonts w:asciiTheme="minorHAnsi" w:hAnsiTheme="minorHAnsi" w:cstheme="minorHAnsi"/>
          <w:sz w:val="20"/>
          <w:szCs w:val="20"/>
        </w:rPr>
        <w:t>bewijzen dat er daadwerkelijk sprake is van niet toerekenbaarheid.</w:t>
      </w:r>
    </w:p>
    <w:p w14:paraId="7922E6FC" w14:textId="02597451" w:rsidR="00822D77" w:rsidRPr="00465F01" w:rsidRDefault="00822D77" w:rsidP="00855EDF">
      <w:pPr>
        <w:autoSpaceDE w:val="0"/>
        <w:autoSpaceDN w:val="0"/>
        <w:adjustRightInd w:val="0"/>
        <w:spacing w:line="360" w:lineRule="auto"/>
        <w:ind w:left="705" w:hanging="705"/>
        <w:jc w:val="both"/>
        <w:rPr>
          <w:rFonts w:asciiTheme="minorHAnsi" w:hAnsiTheme="minorHAnsi" w:cstheme="minorHAnsi"/>
          <w:sz w:val="20"/>
          <w:szCs w:val="20"/>
        </w:rPr>
      </w:pPr>
      <w:r w:rsidRPr="00465F01">
        <w:rPr>
          <w:rFonts w:asciiTheme="minorHAnsi" w:hAnsiTheme="minorHAnsi" w:cstheme="minorHAnsi"/>
          <w:sz w:val="20"/>
          <w:szCs w:val="20"/>
        </w:rPr>
        <w:t>3.</w:t>
      </w:r>
      <w:r w:rsidRPr="00465F01">
        <w:rPr>
          <w:rFonts w:asciiTheme="minorHAnsi" w:hAnsiTheme="minorHAnsi" w:cstheme="minorHAnsi"/>
          <w:sz w:val="20"/>
          <w:szCs w:val="20"/>
        </w:rPr>
        <w:tab/>
        <w:t>Indien de beschikbaarheid onder de 99,</w:t>
      </w:r>
      <w:r w:rsidR="00D12A27">
        <w:rPr>
          <w:rFonts w:asciiTheme="minorHAnsi" w:hAnsiTheme="minorHAnsi" w:cstheme="minorHAnsi"/>
          <w:sz w:val="20"/>
          <w:szCs w:val="20"/>
        </w:rPr>
        <w:t>99</w:t>
      </w:r>
      <w:r w:rsidRPr="00465F01">
        <w:rPr>
          <w:rFonts w:asciiTheme="minorHAnsi" w:hAnsiTheme="minorHAnsi" w:cstheme="minorHAnsi"/>
          <w:sz w:val="20"/>
          <w:szCs w:val="20"/>
        </w:rPr>
        <w:t xml:space="preserve"> % is gedaald, gemeten over een periode van drie (3) maanden, zal Opdrachtnemer één (1) maand de tijd krijgen om de beschikbaarheid naar het overeengekomen beschikbaarheidspercentage terug te brengen. Indien de beschikbaarheid in de</w:t>
      </w:r>
      <w:r w:rsidR="00855EDF">
        <w:rPr>
          <w:rFonts w:asciiTheme="minorHAnsi" w:hAnsiTheme="minorHAnsi" w:cstheme="minorHAnsi"/>
          <w:sz w:val="20"/>
          <w:szCs w:val="20"/>
        </w:rPr>
        <w:t>ze</w:t>
      </w:r>
      <w:r w:rsidRPr="00465F01">
        <w:rPr>
          <w:rFonts w:asciiTheme="minorHAnsi" w:hAnsiTheme="minorHAnsi" w:cstheme="minorHAnsi"/>
          <w:sz w:val="20"/>
          <w:szCs w:val="20"/>
        </w:rPr>
        <w:t xml:space="preserve"> betreffende maand </w:t>
      </w:r>
      <w:r w:rsidR="00855EDF">
        <w:rPr>
          <w:rFonts w:asciiTheme="minorHAnsi" w:hAnsiTheme="minorHAnsi" w:cstheme="minorHAnsi"/>
          <w:sz w:val="20"/>
          <w:szCs w:val="20"/>
        </w:rPr>
        <w:t xml:space="preserve">ook </w:t>
      </w:r>
      <w:r w:rsidRPr="00465F01">
        <w:rPr>
          <w:rFonts w:asciiTheme="minorHAnsi" w:hAnsiTheme="minorHAnsi" w:cstheme="minorHAnsi"/>
          <w:sz w:val="20"/>
          <w:szCs w:val="20"/>
        </w:rPr>
        <w:t>onder de 99,</w:t>
      </w:r>
      <w:r w:rsidR="00A14720">
        <w:rPr>
          <w:rFonts w:asciiTheme="minorHAnsi" w:hAnsiTheme="minorHAnsi" w:cstheme="minorHAnsi"/>
          <w:sz w:val="20"/>
          <w:szCs w:val="20"/>
        </w:rPr>
        <w:t>99</w:t>
      </w:r>
      <w:r w:rsidR="003F19BC">
        <w:rPr>
          <w:rFonts w:asciiTheme="minorHAnsi" w:hAnsiTheme="minorHAnsi" w:cstheme="minorHAnsi"/>
          <w:sz w:val="20"/>
          <w:szCs w:val="20"/>
        </w:rPr>
        <w:t xml:space="preserve"> </w:t>
      </w:r>
      <w:r w:rsidRPr="00465F01">
        <w:rPr>
          <w:rFonts w:asciiTheme="minorHAnsi" w:hAnsiTheme="minorHAnsi" w:cstheme="minorHAnsi"/>
          <w:sz w:val="20"/>
          <w:szCs w:val="20"/>
        </w:rPr>
        <w:t>% blijft, dan is Opdrachtgever na afloop van de betreffende maand gerechtigd</w:t>
      </w:r>
      <w:r w:rsidR="003C6F0C">
        <w:rPr>
          <w:rFonts w:asciiTheme="minorHAnsi" w:hAnsiTheme="minorHAnsi" w:cstheme="minorHAnsi"/>
          <w:sz w:val="20"/>
          <w:szCs w:val="20"/>
        </w:rPr>
        <w:t>,</w:t>
      </w:r>
      <w:r w:rsidRPr="00465F01">
        <w:rPr>
          <w:rFonts w:asciiTheme="minorHAnsi" w:hAnsiTheme="minorHAnsi" w:cstheme="minorHAnsi"/>
          <w:sz w:val="20"/>
          <w:szCs w:val="20"/>
        </w:rPr>
        <w:t xml:space="preserve"> een boete te heffen</w:t>
      </w:r>
      <w:r w:rsidR="002B4C49">
        <w:rPr>
          <w:rFonts w:asciiTheme="minorHAnsi" w:hAnsiTheme="minorHAnsi" w:cstheme="minorHAnsi"/>
          <w:sz w:val="20"/>
          <w:szCs w:val="20"/>
        </w:rPr>
        <w:t>. De boete bedraagt</w:t>
      </w:r>
      <w:r w:rsidRPr="00465F01">
        <w:rPr>
          <w:rFonts w:asciiTheme="minorHAnsi" w:hAnsiTheme="minorHAnsi" w:cstheme="minorHAnsi"/>
          <w:sz w:val="20"/>
          <w:szCs w:val="20"/>
        </w:rPr>
        <w:t xml:space="preserve"> </w:t>
      </w:r>
      <w:r w:rsidR="007F5306">
        <w:rPr>
          <w:rFonts w:asciiTheme="minorHAnsi" w:hAnsiTheme="minorHAnsi" w:cstheme="minorHAnsi"/>
          <w:sz w:val="20"/>
          <w:szCs w:val="20"/>
        </w:rPr>
        <w:t xml:space="preserve">€ </w:t>
      </w:r>
      <w:r w:rsidR="00901556">
        <w:rPr>
          <w:rFonts w:asciiTheme="minorHAnsi" w:hAnsiTheme="minorHAnsi" w:cstheme="minorHAnsi"/>
          <w:sz w:val="20"/>
          <w:szCs w:val="20"/>
        </w:rPr>
        <w:t>2.500,00</w:t>
      </w:r>
      <w:r w:rsidR="002B4C49">
        <w:rPr>
          <w:rFonts w:asciiTheme="minorHAnsi" w:hAnsiTheme="minorHAnsi" w:cstheme="minorHAnsi"/>
          <w:sz w:val="20"/>
          <w:szCs w:val="20"/>
        </w:rPr>
        <w:t xml:space="preserve"> per maand</w:t>
      </w:r>
      <w:r w:rsidR="00A25BE6">
        <w:rPr>
          <w:rFonts w:asciiTheme="minorHAnsi" w:hAnsiTheme="minorHAnsi" w:cstheme="minorHAnsi"/>
          <w:sz w:val="20"/>
          <w:szCs w:val="20"/>
        </w:rPr>
        <w:t xml:space="preserve"> waarin het overeengekomen </w:t>
      </w:r>
      <w:r w:rsidR="00C935CA" w:rsidRPr="00465F01">
        <w:rPr>
          <w:rFonts w:asciiTheme="minorHAnsi" w:hAnsiTheme="minorHAnsi" w:cstheme="minorHAnsi"/>
          <w:sz w:val="20"/>
          <w:szCs w:val="20"/>
        </w:rPr>
        <w:t xml:space="preserve">beschikbaarheidspercentage </w:t>
      </w:r>
      <w:r w:rsidR="00A25BE6">
        <w:rPr>
          <w:rFonts w:asciiTheme="minorHAnsi" w:hAnsiTheme="minorHAnsi" w:cstheme="minorHAnsi"/>
          <w:sz w:val="20"/>
          <w:szCs w:val="20"/>
        </w:rPr>
        <w:t>niet wordt gehaald</w:t>
      </w:r>
      <w:r w:rsidR="002B4C49">
        <w:rPr>
          <w:rFonts w:asciiTheme="minorHAnsi" w:hAnsiTheme="minorHAnsi" w:cstheme="minorHAnsi"/>
          <w:sz w:val="20"/>
          <w:szCs w:val="20"/>
        </w:rPr>
        <w:t xml:space="preserve"> m</w:t>
      </w:r>
      <w:r w:rsidRPr="00465F01">
        <w:rPr>
          <w:rFonts w:asciiTheme="minorHAnsi" w:hAnsiTheme="minorHAnsi" w:cstheme="minorHAnsi"/>
          <w:sz w:val="20"/>
          <w:szCs w:val="20"/>
        </w:rPr>
        <w:t xml:space="preserve">et een maximum van </w:t>
      </w:r>
      <w:r w:rsidR="00901556">
        <w:rPr>
          <w:rFonts w:asciiTheme="minorHAnsi" w:hAnsiTheme="minorHAnsi" w:cstheme="minorHAnsi"/>
          <w:sz w:val="20"/>
          <w:szCs w:val="20"/>
        </w:rPr>
        <w:t>€ 25.000,00</w:t>
      </w:r>
      <w:r w:rsidRPr="00465F01">
        <w:rPr>
          <w:rFonts w:asciiTheme="minorHAnsi" w:hAnsiTheme="minorHAnsi" w:cstheme="minorHAnsi"/>
          <w:sz w:val="20"/>
          <w:szCs w:val="20"/>
        </w:rPr>
        <w:t xml:space="preserve"> ingeval de beschikbaarheid</w:t>
      </w:r>
      <w:r w:rsidR="00D74A88">
        <w:rPr>
          <w:rFonts w:asciiTheme="minorHAnsi" w:hAnsiTheme="minorHAnsi" w:cstheme="minorHAnsi"/>
          <w:sz w:val="20"/>
          <w:szCs w:val="20"/>
        </w:rPr>
        <w:t xml:space="preserve"> </w:t>
      </w:r>
      <w:r w:rsidRPr="00465F01">
        <w:rPr>
          <w:rFonts w:asciiTheme="minorHAnsi" w:hAnsiTheme="minorHAnsi" w:cstheme="minorHAnsi"/>
          <w:sz w:val="20"/>
          <w:szCs w:val="20"/>
        </w:rPr>
        <w:t>onder de 99,</w:t>
      </w:r>
      <w:r w:rsidR="00D74A88">
        <w:rPr>
          <w:rFonts w:asciiTheme="minorHAnsi" w:hAnsiTheme="minorHAnsi" w:cstheme="minorHAnsi"/>
          <w:sz w:val="20"/>
          <w:szCs w:val="20"/>
        </w:rPr>
        <w:t>99</w:t>
      </w:r>
      <w:r w:rsidRPr="00465F01">
        <w:rPr>
          <w:rFonts w:asciiTheme="minorHAnsi" w:hAnsiTheme="minorHAnsi" w:cstheme="minorHAnsi"/>
          <w:sz w:val="20"/>
          <w:szCs w:val="20"/>
        </w:rPr>
        <w:t xml:space="preserve"> % </w:t>
      </w:r>
      <w:r w:rsidR="00901556">
        <w:rPr>
          <w:rFonts w:asciiTheme="minorHAnsi" w:hAnsiTheme="minorHAnsi" w:cstheme="minorHAnsi"/>
          <w:sz w:val="20"/>
          <w:szCs w:val="20"/>
        </w:rPr>
        <w:t>blijft</w:t>
      </w:r>
      <w:r w:rsidR="00C935CA">
        <w:rPr>
          <w:rFonts w:asciiTheme="minorHAnsi" w:hAnsiTheme="minorHAnsi" w:cstheme="minorHAnsi"/>
          <w:sz w:val="20"/>
          <w:szCs w:val="20"/>
        </w:rPr>
        <w:t xml:space="preserve"> </w:t>
      </w:r>
      <w:r w:rsidR="005835AA">
        <w:rPr>
          <w:rFonts w:asciiTheme="minorHAnsi" w:hAnsiTheme="minorHAnsi" w:cstheme="minorHAnsi"/>
          <w:sz w:val="20"/>
          <w:szCs w:val="20"/>
        </w:rPr>
        <w:t>gedurende</w:t>
      </w:r>
      <w:r w:rsidRPr="00465F01">
        <w:rPr>
          <w:rFonts w:asciiTheme="minorHAnsi" w:hAnsiTheme="minorHAnsi" w:cstheme="minorHAnsi"/>
          <w:sz w:val="20"/>
          <w:szCs w:val="20"/>
        </w:rPr>
        <w:t xml:space="preserve"> een periode van tien (10) </w:t>
      </w:r>
      <w:r w:rsidR="003F2AEE">
        <w:rPr>
          <w:rFonts w:asciiTheme="minorHAnsi" w:hAnsiTheme="minorHAnsi" w:cstheme="minorHAnsi"/>
          <w:sz w:val="20"/>
          <w:szCs w:val="20"/>
        </w:rPr>
        <w:t>aaneengesloten</w:t>
      </w:r>
      <w:r w:rsidR="00B22785">
        <w:rPr>
          <w:rFonts w:asciiTheme="minorHAnsi" w:hAnsiTheme="minorHAnsi" w:cstheme="minorHAnsi"/>
          <w:sz w:val="20"/>
          <w:szCs w:val="20"/>
        </w:rPr>
        <w:t xml:space="preserve"> </w:t>
      </w:r>
      <w:r w:rsidRPr="00465F01">
        <w:rPr>
          <w:rFonts w:asciiTheme="minorHAnsi" w:hAnsiTheme="minorHAnsi" w:cstheme="minorHAnsi"/>
          <w:sz w:val="20"/>
          <w:szCs w:val="20"/>
        </w:rPr>
        <w:t>maanden.</w:t>
      </w:r>
    </w:p>
    <w:p w14:paraId="2623EAFB" w14:textId="4C73904B" w:rsidR="00822D77" w:rsidRPr="005944DE" w:rsidRDefault="00822D77" w:rsidP="005944DE">
      <w:pPr>
        <w:spacing w:line="360" w:lineRule="auto"/>
        <w:ind w:left="705" w:hanging="705"/>
        <w:jc w:val="both"/>
        <w:rPr>
          <w:rFonts w:asciiTheme="minorHAnsi" w:hAnsiTheme="minorHAnsi" w:cstheme="minorHAnsi"/>
          <w:sz w:val="20"/>
          <w:szCs w:val="20"/>
        </w:rPr>
      </w:pPr>
      <w:r w:rsidRPr="00465F01">
        <w:rPr>
          <w:rFonts w:asciiTheme="minorHAnsi" w:hAnsiTheme="minorHAnsi" w:cstheme="minorHAnsi"/>
          <w:sz w:val="20"/>
          <w:szCs w:val="20"/>
        </w:rPr>
        <w:lastRenderedPageBreak/>
        <w:t xml:space="preserve">4. </w:t>
      </w:r>
      <w:r w:rsidRPr="00465F01">
        <w:rPr>
          <w:rFonts w:asciiTheme="minorHAnsi" w:hAnsiTheme="minorHAnsi" w:cstheme="minorHAnsi"/>
          <w:sz w:val="20"/>
          <w:szCs w:val="20"/>
        </w:rPr>
        <w:tab/>
        <w:t xml:space="preserve">In geval </w:t>
      </w:r>
      <w:r w:rsidR="003F2AEE">
        <w:rPr>
          <w:rFonts w:asciiTheme="minorHAnsi" w:hAnsiTheme="minorHAnsi" w:cstheme="minorHAnsi"/>
          <w:sz w:val="20"/>
          <w:szCs w:val="20"/>
        </w:rPr>
        <w:t xml:space="preserve">gedurende de looptijd van de Overeenkomst </w:t>
      </w:r>
      <w:r w:rsidRPr="00465F01">
        <w:rPr>
          <w:rFonts w:asciiTheme="minorHAnsi" w:hAnsiTheme="minorHAnsi" w:cstheme="minorHAnsi"/>
          <w:sz w:val="20"/>
          <w:szCs w:val="20"/>
        </w:rPr>
        <w:t xml:space="preserve">de beschikbaarheid gedurende meer dan </w:t>
      </w:r>
      <w:r w:rsidR="003F2AEE">
        <w:rPr>
          <w:rFonts w:asciiTheme="minorHAnsi" w:hAnsiTheme="minorHAnsi" w:cstheme="minorHAnsi"/>
          <w:sz w:val="20"/>
          <w:szCs w:val="20"/>
        </w:rPr>
        <w:t>tien (10)</w:t>
      </w:r>
      <w:r w:rsidRPr="00465F01">
        <w:rPr>
          <w:rFonts w:asciiTheme="minorHAnsi" w:hAnsiTheme="minorHAnsi" w:cstheme="minorHAnsi"/>
          <w:sz w:val="20"/>
          <w:szCs w:val="20"/>
        </w:rPr>
        <w:t xml:space="preserve"> </w:t>
      </w:r>
      <w:r w:rsidR="00C935CA">
        <w:rPr>
          <w:rFonts w:asciiTheme="minorHAnsi" w:hAnsiTheme="minorHAnsi" w:cstheme="minorHAnsi"/>
          <w:sz w:val="20"/>
          <w:szCs w:val="20"/>
        </w:rPr>
        <w:t xml:space="preserve">(aaneengesloten) </w:t>
      </w:r>
      <w:r w:rsidRPr="00465F01">
        <w:rPr>
          <w:rFonts w:asciiTheme="minorHAnsi" w:hAnsiTheme="minorHAnsi" w:cstheme="minorHAnsi"/>
          <w:sz w:val="20"/>
          <w:szCs w:val="20"/>
        </w:rPr>
        <w:t>maanden onder de 99,</w:t>
      </w:r>
      <w:r w:rsidR="003F2AEE">
        <w:rPr>
          <w:rFonts w:asciiTheme="minorHAnsi" w:hAnsiTheme="minorHAnsi" w:cstheme="minorHAnsi"/>
          <w:sz w:val="20"/>
          <w:szCs w:val="20"/>
        </w:rPr>
        <w:t>99</w:t>
      </w:r>
      <w:r w:rsidRPr="00465F01">
        <w:rPr>
          <w:rFonts w:asciiTheme="minorHAnsi" w:hAnsiTheme="minorHAnsi" w:cstheme="minorHAnsi"/>
          <w:sz w:val="20"/>
          <w:szCs w:val="20"/>
        </w:rPr>
        <w:t xml:space="preserve"> % is gedaald, dan mag Opdrachtgever de Overeenkomst </w:t>
      </w:r>
      <w:r w:rsidR="00D009ED">
        <w:rPr>
          <w:rFonts w:asciiTheme="minorHAnsi" w:hAnsiTheme="minorHAnsi" w:cstheme="minorHAnsi"/>
          <w:sz w:val="20"/>
          <w:szCs w:val="20"/>
        </w:rPr>
        <w:t xml:space="preserve">met onmiddellijke ingang </w:t>
      </w:r>
      <w:r w:rsidRPr="00465F01">
        <w:rPr>
          <w:rFonts w:asciiTheme="minorHAnsi" w:hAnsiTheme="minorHAnsi" w:cstheme="minorHAnsi"/>
          <w:sz w:val="20"/>
          <w:szCs w:val="20"/>
        </w:rPr>
        <w:t>ontbinden.</w:t>
      </w:r>
    </w:p>
    <w:p w14:paraId="25ED89F1" w14:textId="4636DC4A"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396120276"/>
      <w:bookmarkStart w:id="17" w:name="_Toc19093826"/>
      <w:r w:rsidRPr="00124CA0">
        <w:rPr>
          <w:rFonts w:asciiTheme="minorHAnsi" w:eastAsiaTheme="majorEastAsia" w:hAnsiTheme="minorHAnsi" w:cstheme="minorHAnsi"/>
          <w:bCs/>
          <w:kern w:val="32"/>
        </w:rPr>
        <w:t xml:space="preserve">Artikel </w:t>
      </w:r>
      <w:r w:rsidR="00822D77">
        <w:rPr>
          <w:rFonts w:asciiTheme="minorHAnsi" w:eastAsiaTheme="majorEastAsia" w:hAnsiTheme="minorHAnsi" w:cstheme="minorHAnsi"/>
          <w:bCs/>
          <w:kern w:val="32"/>
        </w:rPr>
        <w:t>6</w:t>
      </w:r>
      <w:r w:rsidRPr="00124CA0">
        <w:rPr>
          <w:rFonts w:asciiTheme="minorHAnsi" w:eastAsiaTheme="majorEastAsia" w:hAnsiTheme="minorHAnsi" w:cstheme="minorHAnsi"/>
          <w:bCs/>
          <w:kern w:val="32"/>
        </w:rPr>
        <w:t xml:space="preserve"> Overige voorwaarden</w:t>
      </w:r>
      <w:bookmarkEnd w:id="16"/>
      <w:bookmarkEnd w:id="17"/>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822D77" w:rsidRDefault="00717918" w:rsidP="00822D77">
      <w:pPr>
        <w:pStyle w:val="Lijstalinea"/>
        <w:numPr>
          <w:ilvl w:val="0"/>
          <w:numId w:val="12"/>
        </w:numPr>
        <w:spacing w:after="0" w:line="360" w:lineRule="auto"/>
        <w:jc w:val="both"/>
        <w:rPr>
          <w:rFonts w:asciiTheme="minorHAnsi" w:hAnsiTheme="minorHAnsi"/>
          <w:sz w:val="20"/>
          <w:szCs w:val="20"/>
        </w:rPr>
      </w:pPr>
      <w:r w:rsidRPr="00822D77">
        <w:rPr>
          <w:rFonts w:asciiTheme="minorHAnsi" w:hAnsiTheme="minorHAnsi"/>
          <w:sz w:val="20"/>
          <w:szCs w:val="20"/>
        </w:rPr>
        <w:t>Verrichte leveringen/dienstverlening;</w:t>
      </w:r>
    </w:p>
    <w:p w14:paraId="25ED89F8" w14:textId="77777777" w:rsidR="00717918" w:rsidRPr="00822D77" w:rsidRDefault="00717918" w:rsidP="00822D77">
      <w:pPr>
        <w:pStyle w:val="Lijstalinea"/>
        <w:numPr>
          <w:ilvl w:val="0"/>
          <w:numId w:val="12"/>
        </w:numPr>
        <w:spacing w:after="0" w:line="360" w:lineRule="auto"/>
        <w:jc w:val="both"/>
        <w:rPr>
          <w:rFonts w:asciiTheme="minorHAnsi" w:hAnsiTheme="minorHAnsi"/>
          <w:sz w:val="20"/>
          <w:szCs w:val="20"/>
        </w:rPr>
      </w:pPr>
      <w:r w:rsidRPr="00822D77">
        <w:rPr>
          <w:rFonts w:asciiTheme="minorHAnsi" w:hAnsiTheme="minorHAnsi"/>
          <w:sz w:val="20"/>
          <w:szCs w:val="20"/>
        </w:rPr>
        <w:t>Opgedragen extra werkzaamheden of wijzigingen;</w:t>
      </w:r>
    </w:p>
    <w:p w14:paraId="25ED89F9" w14:textId="77777777" w:rsidR="00717918" w:rsidRPr="00822D77" w:rsidRDefault="00717918" w:rsidP="00822D77">
      <w:pPr>
        <w:pStyle w:val="Lijstalinea"/>
        <w:numPr>
          <w:ilvl w:val="0"/>
          <w:numId w:val="12"/>
        </w:numPr>
        <w:spacing w:after="0" w:line="360" w:lineRule="auto"/>
        <w:jc w:val="both"/>
        <w:rPr>
          <w:rFonts w:asciiTheme="minorHAnsi" w:hAnsiTheme="minorHAnsi"/>
          <w:sz w:val="20"/>
          <w:szCs w:val="20"/>
        </w:rPr>
      </w:pPr>
      <w:r w:rsidRPr="00822D77">
        <w:rPr>
          <w:rFonts w:asciiTheme="minorHAnsi" w:hAnsiTheme="minorHAnsi"/>
          <w:sz w:val="20"/>
          <w:szCs w:val="20"/>
        </w:rPr>
        <w:t>Voorstellen van verbeteracties ten behoeve van de uitvoering van de leveringen/dienstverlening.</w:t>
      </w:r>
    </w:p>
    <w:p w14:paraId="1B7657F5" w14:textId="7318C13C" w:rsidR="00D15050" w:rsidRDefault="00D15050">
      <w:pPr>
        <w:spacing w:after="0" w:line="240" w:lineRule="auto"/>
        <w:rPr>
          <w:rFonts w:asciiTheme="minorHAnsi" w:hAnsiTheme="minorHAnsi" w:cs="Calibri"/>
          <w:b/>
          <w:bCs/>
          <w:color w:val="000000"/>
          <w:sz w:val="20"/>
          <w:szCs w:val="20"/>
          <w:highlight w:val="yellow"/>
        </w:rPr>
      </w:pPr>
    </w:p>
    <w:p w14:paraId="4A4D91EC" w14:textId="0A40D7C9" w:rsidR="00FB5660" w:rsidRDefault="00FB5660">
      <w:pPr>
        <w:spacing w:after="0" w:line="240" w:lineRule="auto"/>
        <w:rPr>
          <w:rFonts w:asciiTheme="minorHAnsi" w:hAnsiTheme="minorHAnsi" w:cs="Calibri"/>
          <w:b/>
          <w:bCs/>
          <w:color w:val="000000"/>
          <w:sz w:val="20"/>
          <w:szCs w:val="20"/>
          <w:highlight w:val="yellow"/>
        </w:rPr>
      </w:pPr>
    </w:p>
    <w:p w14:paraId="6C31249C" w14:textId="10B70AF0" w:rsidR="00ED5F1B" w:rsidRDefault="00ED5F1B" w:rsidP="00ED5F1B">
      <w:pPr>
        <w:autoSpaceDE w:val="0"/>
        <w:autoSpaceDN w:val="0"/>
        <w:adjustRightInd w:val="0"/>
        <w:spacing w:line="360" w:lineRule="auto"/>
        <w:jc w:val="both"/>
        <w:rPr>
          <w:rFonts w:asciiTheme="minorHAnsi" w:hAnsiTheme="minorHAnsi" w:cstheme="minorHAnsi"/>
          <w:b/>
          <w:bCs/>
          <w:color w:val="000000"/>
          <w:sz w:val="20"/>
          <w:szCs w:val="20"/>
        </w:rPr>
      </w:pPr>
    </w:p>
    <w:p w14:paraId="266F1468" w14:textId="6F553D09" w:rsidR="00183D31" w:rsidRDefault="00183D31" w:rsidP="00822D77">
      <w:pPr>
        <w:spacing w:after="0" w:line="240" w:lineRule="auto"/>
        <w:rPr>
          <w:rFonts w:asciiTheme="minorHAnsi" w:hAnsiTheme="minorHAnsi" w:cs="Calibri"/>
          <w:b/>
          <w:bCs/>
          <w:color w:val="000000"/>
          <w:sz w:val="20"/>
          <w:szCs w:val="20"/>
          <w:highlight w:val="yellow"/>
        </w:rPr>
      </w:pPr>
    </w:p>
    <w:p w14:paraId="341364CD" w14:textId="2272A990" w:rsidR="00822D77" w:rsidRDefault="00822D77" w:rsidP="00822D77">
      <w:pPr>
        <w:spacing w:after="0" w:line="240" w:lineRule="auto"/>
        <w:rPr>
          <w:rFonts w:asciiTheme="minorHAnsi" w:hAnsiTheme="minorHAnsi" w:cs="Calibri"/>
          <w:b/>
          <w:bCs/>
          <w:color w:val="000000"/>
          <w:sz w:val="20"/>
          <w:szCs w:val="20"/>
          <w:highlight w:val="yellow"/>
        </w:rPr>
      </w:pPr>
    </w:p>
    <w:p w14:paraId="23DFAC91" w14:textId="56EBF371" w:rsidR="00822D77" w:rsidRDefault="00822D77" w:rsidP="00822D77">
      <w:pPr>
        <w:spacing w:after="0" w:line="240" w:lineRule="auto"/>
        <w:rPr>
          <w:rFonts w:asciiTheme="minorHAnsi" w:hAnsiTheme="minorHAnsi" w:cs="Calibri"/>
          <w:b/>
          <w:bCs/>
          <w:color w:val="000000"/>
          <w:sz w:val="20"/>
          <w:szCs w:val="20"/>
          <w:highlight w:val="yellow"/>
        </w:rPr>
      </w:pPr>
    </w:p>
    <w:p w14:paraId="34E71BCE" w14:textId="21227AF0" w:rsidR="00822D77" w:rsidRDefault="00822D77" w:rsidP="00822D77">
      <w:pPr>
        <w:spacing w:after="0" w:line="240" w:lineRule="auto"/>
        <w:rPr>
          <w:rFonts w:asciiTheme="minorHAnsi" w:hAnsiTheme="minorHAnsi" w:cs="Calibri"/>
          <w:b/>
          <w:bCs/>
          <w:color w:val="000000"/>
          <w:sz w:val="20"/>
          <w:szCs w:val="20"/>
          <w:highlight w:val="yellow"/>
        </w:rPr>
      </w:pPr>
    </w:p>
    <w:p w14:paraId="42D31F81" w14:textId="386C7B4B" w:rsidR="00822D77" w:rsidRDefault="00822D77" w:rsidP="00822D77">
      <w:pPr>
        <w:spacing w:after="0" w:line="240" w:lineRule="auto"/>
        <w:rPr>
          <w:rFonts w:asciiTheme="minorHAnsi" w:hAnsiTheme="minorHAnsi" w:cs="Calibri"/>
          <w:b/>
          <w:bCs/>
          <w:color w:val="000000"/>
          <w:sz w:val="20"/>
          <w:szCs w:val="20"/>
          <w:highlight w:val="yellow"/>
        </w:rPr>
      </w:pPr>
    </w:p>
    <w:p w14:paraId="34C2C782" w14:textId="2F6CA935" w:rsidR="00822D77" w:rsidRDefault="00822D77" w:rsidP="00822D77">
      <w:pPr>
        <w:spacing w:after="0" w:line="240" w:lineRule="auto"/>
        <w:rPr>
          <w:rFonts w:asciiTheme="minorHAnsi" w:hAnsiTheme="minorHAnsi" w:cs="Calibri"/>
          <w:b/>
          <w:bCs/>
          <w:color w:val="000000"/>
          <w:sz w:val="20"/>
          <w:szCs w:val="20"/>
          <w:highlight w:val="yellow"/>
        </w:rPr>
      </w:pPr>
    </w:p>
    <w:p w14:paraId="76A42E11" w14:textId="13883DE3" w:rsidR="00822D77" w:rsidRDefault="00822D77" w:rsidP="00822D77">
      <w:pPr>
        <w:spacing w:after="0" w:line="240" w:lineRule="auto"/>
        <w:rPr>
          <w:rFonts w:asciiTheme="minorHAnsi" w:hAnsiTheme="minorHAnsi" w:cs="Calibri"/>
          <w:b/>
          <w:bCs/>
          <w:color w:val="000000"/>
          <w:sz w:val="20"/>
          <w:szCs w:val="20"/>
          <w:highlight w:val="yellow"/>
        </w:rPr>
      </w:pPr>
    </w:p>
    <w:p w14:paraId="6CBADCBE" w14:textId="57B35677" w:rsidR="00822D77" w:rsidRDefault="00822D77" w:rsidP="00822D77">
      <w:pPr>
        <w:spacing w:after="0" w:line="240" w:lineRule="auto"/>
        <w:rPr>
          <w:rFonts w:asciiTheme="minorHAnsi" w:hAnsiTheme="minorHAnsi" w:cs="Calibri"/>
          <w:b/>
          <w:bCs/>
          <w:color w:val="000000"/>
          <w:sz w:val="20"/>
          <w:szCs w:val="20"/>
          <w:highlight w:val="yellow"/>
        </w:rPr>
      </w:pPr>
    </w:p>
    <w:p w14:paraId="1608ED5F" w14:textId="6F871CB1" w:rsidR="00822D77" w:rsidRDefault="00822D77" w:rsidP="00822D77">
      <w:pPr>
        <w:spacing w:after="0" w:line="240" w:lineRule="auto"/>
        <w:rPr>
          <w:rFonts w:asciiTheme="minorHAnsi" w:hAnsiTheme="minorHAnsi" w:cs="Calibri"/>
          <w:b/>
          <w:bCs/>
          <w:color w:val="000000"/>
          <w:sz w:val="20"/>
          <w:szCs w:val="20"/>
          <w:highlight w:val="yellow"/>
        </w:rPr>
      </w:pPr>
    </w:p>
    <w:p w14:paraId="2D64A192" w14:textId="08972DD7" w:rsidR="00822D77" w:rsidRDefault="00822D77" w:rsidP="00822D77">
      <w:pPr>
        <w:spacing w:after="0" w:line="240" w:lineRule="auto"/>
        <w:rPr>
          <w:rFonts w:asciiTheme="minorHAnsi" w:hAnsiTheme="minorHAnsi" w:cs="Calibri"/>
          <w:b/>
          <w:bCs/>
          <w:color w:val="000000"/>
          <w:sz w:val="20"/>
          <w:szCs w:val="20"/>
          <w:highlight w:val="yellow"/>
        </w:rPr>
      </w:pPr>
    </w:p>
    <w:p w14:paraId="2AC655BE" w14:textId="15D41C30" w:rsidR="00822D77" w:rsidRDefault="00822D77" w:rsidP="00822D77">
      <w:pPr>
        <w:spacing w:after="0" w:line="240" w:lineRule="auto"/>
        <w:rPr>
          <w:rFonts w:asciiTheme="minorHAnsi" w:hAnsiTheme="minorHAnsi" w:cs="Calibri"/>
          <w:b/>
          <w:bCs/>
          <w:color w:val="000000"/>
          <w:sz w:val="20"/>
          <w:szCs w:val="20"/>
          <w:highlight w:val="yellow"/>
        </w:rPr>
      </w:pPr>
    </w:p>
    <w:p w14:paraId="054A1FD4" w14:textId="07B3B8F3" w:rsidR="00822D77" w:rsidRDefault="00822D77" w:rsidP="00822D77">
      <w:pPr>
        <w:spacing w:after="0" w:line="240" w:lineRule="auto"/>
        <w:rPr>
          <w:rFonts w:asciiTheme="minorHAnsi" w:hAnsiTheme="minorHAnsi" w:cs="Calibri"/>
          <w:b/>
          <w:bCs/>
          <w:color w:val="000000"/>
          <w:sz w:val="20"/>
          <w:szCs w:val="20"/>
          <w:highlight w:val="yellow"/>
        </w:rPr>
      </w:pPr>
    </w:p>
    <w:p w14:paraId="14CAE6D8" w14:textId="4706B885" w:rsidR="00822D77" w:rsidRDefault="00822D77" w:rsidP="00822D77">
      <w:pPr>
        <w:spacing w:after="0" w:line="240" w:lineRule="auto"/>
        <w:rPr>
          <w:rFonts w:asciiTheme="minorHAnsi" w:hAnsiTheme="minorHAnsi" w:cs="Calibri"/>
          <w:b/>
          <w:bCs/>
          <w:color w:val="000000"/>
          <w:sz w:val="20"/>
          <w:szCs w:val="20"/>
          <w:highlight w:val="yellow"/>
        </w:rPr>
      </w:pPr>
    </w:p>
    <w:p w14:paraId="67E1AE2A" w14:textId="57E37805" w:rsidR="00822D77" w:rsidRDefault="00822D77" w:rsidP="00822D77">
      <w:pPr>
        <w:spacing w:after="0" w:line="240" w:lineRule="auto"/>
        <w:rPr>
          <w:rFonts w:asciiTheme="minorHAnsi" w:hAnsiTheme="minorHAnsi" w:cs="Calibri"/>
          <w:b/>
          <w:bCs/>
          <w:color w:val="000000"/>
          <w:sz w:val="20"/>
          <w:szCs w:val="20"/>
          <w:highlight w:val="yellow"/>
        </w:rPr>
      </w:pPr>
    </w:p>
    <w:p w14:paraId="4C802DD5" w14:textId="6C6B324C" w:rsidR="00822D77" w:rsidRDefault="00822D77" w:rsidP="00822D77">
      <w:pPr>
        <w:spacing w:after="0" w:line="240" w:lineRule="auto"/>
        <w:rPr>
          <w:rFonts w:asciiTheme="minorHAnsi" w:hAnsiTheme="minorHAnsi" w:cs="Calibri"/>
          <w:b/>
          <w:bCs/>
          <w:color w:val="000000"/>
          <w:sz w:val="20"/>
          <w:szCs w:val="20"/>
          <w:highlight w:val="yellow"/>
        </w:rPr>
      </w:pPr>
    </w:p>
    <w:p w14:paraId="6775795B" w14:textId="20BD79B1" w:rsidR="00822D77" w:rsidRDefault="00822D77" w:rsidP="00822D77">
      <w:pPr>
        <w:spacing w:after="0" w:line="240" w:lineRule="auto"/>
        <w:rPr>
          <w:rFonts w:asciiTheme="minorHAnsi" w:hAnsiTheme="minorHAnsi" w:cs="Calibri"/>
          <w:b/>
          <w:bCs/>
          <w:color w:val="000000"/>
          <w:sz w:val="20"/>
          <w:szCs w:val="20"/>
          <w:highlight w:val="yellow"/>
        </w:rPr>
      </w:pPr>
    </w:p>
    <w:p w14:paraId="1FF248C7" w14:textId="2CDECD17" w:rsidR="00822D77" w:rsidRDefault="00822D77" w:rsidP="00822D77">
      <w:pPr>
        <w:spacing w:after="0" w:line="240" w:lineRule="auto"/>
        <w:rPr>
          <w:rFonts w:asciiTheme="minorHAnsi" w:hAnsiTheme="minorHAnsi" w:cs="Calibri"/>
          <w:b/>
          <w:bCs/>
          <w:color w:val="000000"/>
          <w:sz w:val="20"/>
          <w:szCs w:val="20"/>
          <w:highlight w:val="yellow"/>
        </w:rPr>
      </w:pPr>
    </w:p>
    <w:p w14:paraId="7A6EBA2D" w14:textId="77777777" w:rsidR="00822D77" w:rsidRPr="00ED5F1B" w:rsidRDefault="00822D77" w:rsidP="00822D77">
      <w:pPr>
        <w:spacing w:after="0" w:line="240" w:lineRule="auto"/>
        <w:rPr>
          <w:rFonts w:asciiTheme="minorHAnsi" w:hAnsiTheme="minorHAnsi" w:cs="Calibri"/>
          <w:b/>
          <w:bCs/>
          <w:color w:val="000000"/>
          <w:sz w:val="20"/>
          <w:szCs w:val="20"/>
          <w:highlight w:val="yellow"/>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06427D48"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FCCF7A4" w14:textId="3545292B" w:rsidR="00822D77" w:rsidRDefault="00822D77"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D46BFB7" w14:textId="77777777" w:rsidR="00822D77" w:rsidRDefault="00822D77"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4E953DA" w:rsidR="00004B9A" w:rsidRPr="00124CA0"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18" w:name="_Hlk499028065"/>
      <w:r w:rsidRPr="00124CA0">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124CA0"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Opdrachtgever</w:t>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6B5A0F"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Opdrachtnemer</w:t>
      </w:r>
    </w:p>
    <w:p w14:paraId="25ED8A11" w14:textId="77777777" w:rsidR="00F4162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000E14A9"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124CA0">
        <w:rPr>
          <w:rFonts w:asciiTheme="minorHAnsi" w:hAnsiTheme="minorHAnsi" w:cs="Calibri"/>
          <w:color w:val="000000"/>
          <w:sz w:val="20"/>
          <w:szCs w:val="20"/>
          <w:highlight w:val="yellow"/>
        </w:rPr>
        <w:t>&lt;functie&gt;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&lt;functie&gt;</w:t>
      </w:r>
      <w:bookmarkEnd w:id="18"/>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AFA4D" w14:textId="77777777" w:rsidR="006E59B6" w:rsidRDefault="006E59B6" w:rsidP="0085551C">
      <w:pPr>
        <w:spacing w:after="0" w:line="240" w:lineRule="auto"/>
      </w:pPr>
      <w:r>
        <w:separator/>
      </w:r>
    </w:p>
  </w:endnote>
  <w:endnote w:type="continuationSeparator" w:id="0">
    <w:p w14:paraId="05E60883" w14:textId="77777777" w:rsidR="006E59B6" w:rsidRDefault="006E59B6"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A" w14:textId="77777777" w:rsidR="00897AB8" w:rsidRDefault="00897AB8" w:rsidP="00897AB8">
    <w:pPr>
      <w:pStyle w:val="Voettekst"/>
      <w:jc w:val="right"/>
    </w:pPr>
  </w:p>
  <w:bookmarkStart w:id="19"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9"/>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D69D1" w14:textId="77777777" w:rsidR="006E59B6" w:rsidRDefault="006E59B6" w:rsidP="0085551C">
      <w:pPr>
        <w:spacing w:after="0" w:line="240" w:lineRule="auto"/>
      </w:pPr>
      <w:r>
        <w:separator/>
      </w:r>
    </w:p>
  </w:footnote>
  <w:footnote w:type="continuationSeparator" w:id="0">
    <w:p w14:paraId="2408BB3E" w14:textId="77777777" w:rsidR="006E59B6" w:rsidRDefault="006E59B6"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8" w14:textId="77777777" w:rsidR="00B067C1" w:rsidRDefault="00344109">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9" w14:textId="77777777" w:rsidR="00B067C1" w:rsidRDefault="00344109">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A1E" w14:textId="77777777" w:rsidR="00B067C1" w:rsidRDefault="00344109">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282F4A0E"/>
    <w:multiLevelType w:val="hybridMultilevel"/>
    <w:tmpl w:val="70AC09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43B5653"/>
    <w:multiLevelType w:val="hybridMultilevel"/>
    <w:tmpl w:val="C89CBBBA"/>
    <w:lvl w:ilvl="0" w:tplc="04130001">
      <w:start w:val="1"/>
      <w:numFmt w:val="bullet"/>
      <w:lvlText w:val=""/>
      <w:lvlJc w:val="left"/>
      <w:pPr>
        <w:ind w:left="1788" w:hanging="360"/>
      </w:pPr>
      <w:rPr>
        <w:rFonts w:ascii="Symbol" w:hAnsi="Symbol"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4"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5"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A4E0825"/>
    <w:multiLevelType w:val="hybridMultilevel"/>
    <w:tmpl w:val="4588E814"/>
    <w:lvl w:ilvl="0" w:tplc="4120DA88">
      <w:start w:val="1"/>
      <w:numFmt w:val="bullet"/>
      <w:lvlText w:val=""/>
      <w:lvlJc w:val="left"/>
      <w:pPr>
        <w:ind w:left="720" w:hanging="360"/>
      </w:pPr>
      <w:rPr>
        <w:rFonts w:ascii="Symbol" w:eastAsia="Calibri"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410A10"/>
    <w:multiLevelType w:val="hybridMultilevel"/>
    <w:tmpl w:val="92E6103C"/>
    <w:lvl w:ilvl="0" w:tplc="4120DA88">
      <w:start w:val="1"/>
      <w:numFmt w:val="bullet"/>
      <w:lvlText w:val=""/>
      <w:lvlJc w:val="left"/>
      <w:pPr>
        <w:ind w:left="720" w:hanging="360"/>
      </w:pPr>
      <w:rPr>
        <w:rFonts w:ascii="Symbol" w:eastAsia="Calibri" w:hAnsi="Symbo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2"/>
  </w:num>
  <w:num w:numId="4">
    <w:abstractNumId w:val="7"/>
  </w:num>
  <w:num w:numId="5">
    <w:abstractNumId w:val="8"/>
  </w:num>
  <w:num w:numId="6">
    <w:abstractNumId w:val="0"/>
  </w:num>
  <w:num w:numId="7">
    <w:abstractNumId w:val="1"/>
  </w:num>
  <w:num w:numId="8">
    <w:abstractNumId w:val="6"/>
  </w:num>
  <w:num w:numId="9">
    <w:abstractNumId w:val="9"/>
  </w:num>
  <w:num w:numId="10">
    <w:abstractNumId w:val="5"/>
  </w:num>
  <w:num w:numId="11">
    <w:abstractNumId w:val="12"/>
  </w:num>
  <w:num w:numId="12">
    <w:abstractNumId w:val="3"/>
  </w:num>
  <w:num w:numId="13">
    <w:abstractNumId w:val="2"/>
  </w:num>
  <w:num w:numId="14">
    <w:abstractNumId w:val="10"/>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4B9A"/>
    <w:rsid w:val="00004B9A"/>
    <w:rsid w:val="00036EEA"/>
    <w:rsid w:val="00043688"/>
    <w:rsid w:val="00075B07"/>
    <w:rsid w:val="00087538"/>
    <w:rsid w:val="0009601B"/>
    <w:rsid w:val="000A5E07"/>
    <w:rsid w:val="000B0492"/>
    <w:rsid w:val="000E14A9"/>
    <w:rsid w:val="000F61B3"/>
    <w:rsid w:val="00124CA0"/>
    <w:rsid w:val="0016461F"/>
    <w:rsid w:val="0017229A"/>
    <w:rsid w:val="00183D31"/>
    <w:rsid w:val="001A2CCF"/>
    <w:rsid w:val="001C1D11"/>
    <w:rsid w:val="001C2FEF"/>
    <w:rsid w:val="001D74CE"/>
    <w:rsid w:val="001E16D4"/>
    <w:rsid w:val="001F7066"/>
    <w:rsid w:val="00224F99"/>
    <w:rsid w:val="00262705"/>
    <w:rsid w:val="002753A0"/>
    <w:rsid w:val="00277895"/>
    <w:rsid w:val="002B4C49"/>
    <w:rsid w:val="002E489D"/>
    <w:rsid w:val="00302B0B"/>
    <w:rsid w:val="003172FE"/>
    <w:rsid w:val="003216AD"/>
    <w:rsid w:val="00344109"/>
    <w:rsid w:val="00366EC1"/>
    <w:rsid w:val="00380BE3"/>
    <w:rsid w:val="003C3C74"/>
    <w:rsid w:val="003C6F0C"/>
    <w:rsid w:val="003E0194"/>
    <w:rsid w:val="003F19BC"/>
    <w:rsid w:val="003F2AEE"/>
    <w:rsid w:val="004073DB"/>
    <w:rsid w:val="00433D33"/>
    <w:rsid w:val="00456443"/>
    <w:rsid w:val="00465F01"/>
    <w:rsid w:val="0048025F"/>
    <w:rsid w:val="0048197D"/>
    <w:rsid w:val="00484AA9"/>
    <w:rsid w:val="004868ED"/>
    <w:rsid w:val="00491C0C"/>
    <w:rsid w:val="00491E6F"/>
    <w:rsid w:val="004A440B"/>
    <w:rsid w:val="004B6DEB"/>
    <w:rsid w:val="004D5EA0"/>
    <w:rsid w:val="00566A9D"/>
    <w:rsid w:val="00576A66"/>
    <w:rsid w:val="005835AA"/>
    <w:rsid w:val="005944DE"/>
    <w:rsid w:val="005A1659"/>
    <w:rsid w:val="005A2E13"/>
    <w:rsid w:val="005A43A3"/>
    <w:rsid w:val="005D32EB"/>
    <w:rsid w:val="005F7EA4"/>
    <w:rsid w:val="006205B0"/>
    <w:rsid w:val="00652856"/>
    <w:rsid w:val="00660C51"/>
    <w:rsid w:val="006705DF"/>
    <w:rsid w:val="006740D2"/>
    <w:rsid w:val="006843FA"/>
    <w:rsid w:val="006A06AB"/>
    <w:rsid w:val="006B5A0F"/>
    <w:rsid w:val="006E59B6"/>
    <w:rsid w:val="0070784E"/>
    <w:rsid w:val="00717918"/>
    <w:rsid w:val="00742AC0"/>
    <w:rsid w:val="0076122F"/>
    <w:rsid w:val="00766B82"/>
    <w:rsid w:val="007900E2"/>
    <w:rsid w:val="007901CB"/>
    <w:rsid w:val="0079351B"/>
    <w:rsid w:val="00794C3D"/>
    <w:rsid w:val="007971B0"/>
    <w:rsid w:val="007D596C"/>
    <w:rsid w:val="007D6E9D"/>
    <w:rsid w:val="007F5306"/>
    <w:rsid w:val="00822D77"/>
    <w:rsid w:val="008342C6"/>
    <w:rsid w:val="0083651B"/>
    <w:rsid w:val="0085551C"/>
    <w:rsid w:val="00855EDF"/>
    <w:rsid w:val="00891B1C"/>
    <w:rsid w:val="00897AB8"/>
    <w:rsid w:val="008E104D"/>
    <w:rsid w:val="00901556"/>
    <w:rsid w:val="00901FA2"/>
    <w:rsid w:val="00927C84"/>
    <w:rsid w:val="00940626"/>
    <w:rsid w:val="00974943"/>
    <w:rsid w:val="00974DEA"/>
    <w:rsid w:val="009A5E55"/>
    <w:rsid w:val="009B00AD"/>
    <w:rsid w:val="009C24A2"/>
    <w:rsid w:val="009C4422"/>
    <w:rsid w:val="00A0513A"/>
    <w:rsid w:val="00A10CEF"/>
    <w:rsid w:val="00A14720"/>
    <w:rsid w:val="00A25BE6"/>
    <w:rsid w:val="00A36295"/>
    <w:rsid w:val="00A5245C"/>
    <w:rsid w:val="00A5591F"/>
    <w:rsid w:val="00A7741D"/>
    <w:rsid w:val="00A912E8"/>
    <w:rsid w:val="00AC7540"/>
    <w:rsid w:val="00AD37E0"/>
    <w:rsid w:val="00AF2811"/>
    <w:rsid w:val="00B067C1"/>
    <w:rsid w:val="00B17BB5"/>
    <w:rsid w:val="00B22785"/>
    <w:rsid w:val="00B278DD"/>
    <w:rsid w:val="00B41724"/>
    <w:rsid w:val="00B6633A"/>
    <w:rsid w:val="00B6781A"/>
    <w:rsid w:val="00B70DFC"/>
    <w:rsid w:val="00B71B7E"/>
    <w:rsid w:val="00B71EA5"/>
    <w:rsid w:val="00B87597"/>
    <w:rsid w:val="00B95C72"/>
    <w:rsid w:val="00BA0972"/>
    <w:rsid w:val="00BB6CA3"/>
    <w:rsid w:val="00BC675E"/>
    <w:rsid w:val="00BD5880"/>
    <w:rsid w:val="00BE2D10"/>
    <w:rsid w:val="00BF1A1D"/>
    <w:rsid w:val="00C05ED8"/>
    <w:rsid w:val="00C149D6"/>
    <w:rsid w:val="00C45E0A"/>
    <w:rsid w:val="00C70653"/>
    <w:rsid w:val="00C935CA"/>
    <w:rsid w:val="00CB5505"/>
    <w:rsid w:val="00CC483E"/>
    <w:rsid w:val="00CF3DDB"/>
    <w:rsid w:val="00D009ED"/>
    <w:rsid w:val="00D03BEB"/>
    <w:rsid w:val="00D11C17"/>
    <w:rsid w:val="00D12A27"/>
    <w:rsid w:val="00D15050"/>
    <w:rsid w:val="00D74A88"/>
    <w:rsid w:val="00D74DC3"/>
    <w:rsid w:val="00DA1A8F"/>
    <w:rsid w:val="00DC547D"/>
    <w:rsid w:val="00DD542E"/>
    <w:rsid w:val="00DD68FF"/>
    <w:rsid w:val="00E23671"/>
    <w:rsid w:val="00E32EE0"/>
    <w:rsid w:val="00E50144"/>
    <w:rsid w:val="00E63C34"/>
    <w:rsid w:val="00E667E1"/>
    <w:rsid w:val="00E70013"/>
    <w:rsid w:val="00E92054"/>
    <w:rsid w:val="00E94A85"/>
    <w:rsid w:val="00E972BC"/>
    <w:rsid w:val="00EA5022"/>
    <w:rsid w:val="00EB2483"/>
    <w:rsid w:val="00EC719D"/>
    <w:rsid w:val="00EC7E0C"/>
    <w:rsid w:val="00ED17F0"/>
    <w:rsid w:val="00ED5F1B"/>
    <w:rsid w:val="00F01431"/>
    <w:rsid w:val="00F26F61"/>
    <w:rsid w:val="00F41621"/>
    <w:rsid w:val="00F46299"/>
    <w:rsid w:val="00F714EC"/>
    <w:rsid w:val="00F755AD"/>
    <w:rsid w:val="00F965B9"/>
    <w:rsid w:val="00FB45EC"/>
    <w:rsid w:val="00FB5660"/>
    <w:rsid w:val="00FC24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locked/>
    <w:rsid w:val="00D03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419779DB94B84DB30374AED786CA56" ma:contentTypeVersion="" ma:contentTypeDescription="Een nieuw document maken." ma:contentTypeScope="" ma:versionID="987d750955d518152a2ebd8fa2d7bb13">
  <xsd:schema xmlns:xsd="http://www.w3.org/2001/XMLSchema" xmlns:xs="http://www.w3.org/2001/XMLSchema" xmlns:p="http://schemas.microsoft.com/office/2006/metadata/properties" xmlns:ns2="45690EF5-C368-4697-988F-E37B31F9CE32" xmlns:ns3="45690ef5-c368-4697-988f-e37b31f9ce32" targetNamespace="http://schemas.microsoft.com/office/2006/metadata/properties" ma:root="true" ma:fieldsID="cd936c37df3b8bdd2cdcb3ed6548b8ac" ns2:_="" ns3:_="">
    <xsd:import namespace="45690EF5-C368-4697-988F-E37B31F9CE32"/>
    <xsd:import namespace="45690ef5-c368-4697-988f-e37b31f9ce32"/>
    <xsd:element name="properties">
      <xsd:complexType>
        <xsd:sequence>
          <xsd:element name="documentManagement">
            <xsd:complexType>
              <xsd:all>
                <xsd:element ref="ns2:MediaServiceMetadata" minOccurs="0"/>
                <xsd:element ref="ns2: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90EF5-C368-4697-988F-E37B31F9CE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690ef5-c368-4697-988f-e37b31f9ce32" elementFormDefault="qualified">
    <xsd:import namespace="http://schemas.microsoft.com/office/2006/documentManagement/types"/>
    <xsd:import namespace="http://schemas.microsoft.com/office/infopath/2007/PartnerControls"/>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9BBDA-351F-4364-B545-DDF78E649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90EF5-C368-4697-988F-E37B31F9CE32"/>
    <ds:schemaRef ds:uri="45690ef5-c368-4697-988f-e37b31f9c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33475671-C5C4-424D-88F2-C82B61A877C6}">
  <ds:schemaRefs>
    <ds:schemaRef ds:uri="http://schemas.openxmlformats.org/package/2006/metadata/core-properties"/>
    <ds:schemaRef ds:uri="http://purl.org/dc/elements/1.1/"/>
    <ds:schemaRef ds:uri="45690EF5-C368-4697-988F-E37B31F9CE32"/>
    <ds:schemaRef ds:uri="http://schemas.microsoft.com/office/2006/metadata/properties"/>
    <ds:schemaRef ds:uri="http://purl.org/dc/terms/"/>
    <ds:schemaRef ds:uri="http://schemas.microsoft.com/office/infopath/2007/PartnerControls"/>
    <ds:schemaRef ds:uri="http://schemas.microsoft.com/office/2006/documentManagement/types"/>
    <ds:schemaRef ds:uri="45690ef5-c368-4697-988f-e37b31f9ce32"/>
    <ds:schemaRef ds:uri="http://www.w3.org/XML/1998/namespace"/>
    <ds:schemaRef ds:uri="http://purl.org/dc/dcmitype/"/>
  </ds:schemaRefs>
</ds:datastoreItem>
</file>

<file path=customXml/itemProps5.xml><?xml version="1.0" encoding="utf-8"?>
<ds:datastoreItem xmlns:ds="http://schemas.openxmlformats.org/officeDocument/2006/customXml" ds:itemID="{A03263C3-6B77-4848-BC61-89385717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1446</Words>
  <Characters>7958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9386</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Arno Harbers</cp:lastModifiedBy>
  <cp:revision>86</cp:revision>
  <dcterms:created xsi:type="dcterms:W3CDTF">2014-08-18T08:17:00Z</dcterms:created>
  <dcterms:modified xsi:type="dcterms:W3CDTF">2019-10-09T20:15:00Z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0x01010013419779DB94B84DB30374AED786CA56</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AuthorIds_UIVersion_4096">
    <vt:lpwstr>16</vt:lpwstr>
  </property>
</Properties>
</file>